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1AA3" w14:textId="77777777" w:rsidR="001A1733" w:rsidRPr="00451AC5" w:rsidRDefault="001A1733" w:rsidP="002434DF">
      <w:pPr>
        <w:spacing w:after="160" w:line="252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51AC5">
        <w:rPr>
          <w:rFonts w:ascii="Arial" w:eastAsia="Times New Roman" w:hAnsi="Arial" w:cs="Arial"/>
          <w:b/>
          <w:sz w:val="24"/>
          <w:szCs w:val="24"/>
        </w:rPr>
        <w:t>Elena Bravo</w:t>
      </w:r>
    </w:p>
    <w:p w14:paraId="5E338457" w14:textId="77777777" w:rsidR="001A1733" w:rsidRPr="00451AC5" w:rsidRDefault="001A1733" w:rsidP="002434DF">
      <w:pPr>
        <w:spacing w:after="160" w:line="252" w:lineRule="auto"/>
        <w:contextualSpacing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51AC5">
        <w:rPr>
          <w:rFonts w:ascii="Arial" w:eastAsia="Times New Roman" w:hAnsi="Arial" w:cs="Arial"/>
          <w:i/>
          <w:iCs/>
          <w:sz w:val="24"/>
          <w:szCs w:val="24"/>
        </w:rPr>
        <w:t xml:space="preserve">Senior </w:t>
      </w:r>
      <w:proofErr w:type="spellStart"/>
      <w:r w:rsidRPr="00451AC5">
        <w:rPr>
          <w:rFonts w:ascii="Arial" w:eastAsia="Times New Roman" w:hAnsi="Arial" w:cs="Arial"/>
          <w:i/>
          <w:iCs/>
          <w:sz w:val="24"/>
          <w:szCs w:val="24"/>
        </w:rPr>
        <w:t>Resercher</w:t>
      </w:r>
      <w:proofErr w:type="spellEnd"/>
      <w:r w:rsidRPr="00451AC5">
        <w:rPr>
          <w:rFonts w:ascii="Arial" w:eastAsia="Times New Roman" w:hAnsi="Arial" w:cs="Arial"/>
          <w:i/>
          <w:iCs/>
          <w:sz w:val="24"/>
          <w:szCs w:val="24"/>
        </w:rPr>
        <w:t xml:space="preserve"> Istituto Superiore di Sanità</w:t>
      </w:r>
    </w:p>
    <w:p w14:paraId="6A845F5A" w14:textId="77777777" w:rsidR="001A1733" w:rsidRDefault="001A1733" w:rsidP="001A1733">
      <w:pPr>
        <w:spacing w:after="160" w:line="252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422ECC" w14:textId="77777777" w:rsidR="002434DF" w:rsidRPr="00451AC5" w:rsidRDefault="00C91B12" w:rsidP="002434DF">
      <w:pPr>
        <w:spacing w:after="160" w:line="252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1AC5">
        <w:rPr>
          <w:rFonts w:ascii="Arial" w:eastAsia="Times New Roman" w:hAnsi="Arial" w:cs="Arial"/>
          <w:b/>
          <w:sz w:val="28"/>
          <w:szCs w:val="28"/>
        </w:rPr>
        <w:t>Pazienti e biobanche:</w:t>
      </w:r>
    </w:p>
    <w:p w14:paraId="734AF721" w14:textId="51E979FC" w:rsidR="001A1733" w:rsidRPr="00451AC5" w:rsidRDefault="00C91B12" w:rsidP="002434DF">
      <w:pPr>
        <w:spacing w:after="160" w:line="252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1AC5">
        <w:rPr>
          <w:rFonts w:ascii="Arial" w:eastAsia="Times New Roman" w:hAnsi="Arial" w:cs="Arial"/>
          <w:b/>
          <w:sz w:val="28"/>
          <w:szCs w:val="28"/>
        </w:rPr>
        <w:t>quando il consenso è informato</w:t>
      </w:r>
      <w:r w:rsidR="002434DF" w:rsidRPr="00451AC5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Pr="00451AC5">
        <w:rPr>
          <w:rFonts w:ascii="Arial" w:eastAsia="Times New Roman" w:hAnsi="Arial" w:cs="Arial"/>
          <w:b/>
          <w:sz w:val="28"/>
          <w:szCs w:val="28"/>
        </w:rPr>
        <w:t>l’alleanza è vincente</w:t>
      </w:r>
    </w:p>
    <w:p w14:paraId="6CB2D7A5" w14:textId="77777777" w:rsidR="00C91B12" w:rsidRDefault="00C91B12" w:rsidP="001A1733">
      <w:pPr>
        <w:spacing w:after="160" w:line="252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3E36EDA" w14:textId="77777777" w:rsidR="00957551" w:rsidRDefault="00957551" w:rsidP="001A1733">
      <w:pPr>
        <w:spacing w:after="160" w:line="252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E07A2BC" w14:textId="7968DFAF" w:rsidR="009D05B1" w:rsidRPr="00451AC5" w:rsidRDefault="00F357E2" w:rsidP="00451AC5">
      <w:pPr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51AC5">
        <w:rPr>
          <w:rFonts w:ascii="Arial" w:eastAsia="Times New Roman" w:hAnsi="Arial" w:cs="Arial"/>
          <w:b/>
          <w:sz w:val="24"/>
          <w:szCs w:val="24"/>
        </w:rPr>
        <w:t xml:space="preserve">Che cosa è un campione biologico in ematologia e a cosa può servire? </w:t>
      </w:r>
    </w:p>
    <w:p w14:paraId="60758A44" w14:textId="374B6041" w:rsidR="00CC2E18" w:rsidRPr="00451AC5" w:rsidRDefault="00CC2E18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 xml:space="preserve">Un qualsiasi prelievo dal nostro corpo, sia esso sangue, </w:t>
      </w:r>
      <w:r w:rsidR="001A1733" w:rsidRPr="00451AC5">
        <w:rPr>
          <w:rFonts w:ascii="Arial" w:eastAsia="Times New Roman" w:hAnsi="Arial" w:cs="Arial"/>
          <w:sz w:val="24"/>
          <w:szCs w:val="24"/>
        </w:rPr>
        <w:t>tessuto midollare</w:t>
      </w:r>
      <w:r w:rsidRPr="00451AC5">
        <w:rPr>
          <w:rFonts w:ascii="Arial" w:eastAsia="Times New Roman" w:hAnsi="Arial" w:cs="Arial"/>
          <w:sz w:val="24"/>
          <w:szCs w:val="24"/>
        </w:rPr>
        <w:t xml:space="preserve"> o cellule, è campione biologico</w:t>
      </w:r>
      <w:r w:rsidR="001A1733" w:rsidRPr="00451AC5">
        <w:rPr>
          <w:rFonts w:ascii="Arial" w:eastAsia="Times New Roman" w:hAnsi="Arial" w:cs="Arial"/>
          <w:sz w:val="24"/>
          <w:szCs w:val="24"/>
        </w:rPr>
        <w:t xml:space="preserve">, come anche </w:t>
      </w:r>
      <w:r w:rsidRPr="00451AC5">
        <w:rPr>
          <w:rFonts w:ascii="Arial" w:eastAsia="Times New Roman" w:hAnsi="Arial" w:cs="Arial"/>
          <w:sz w:val="24"/>
          <w:szCs w:val="24"/>
        </w:rPr>
        <w:t xml:space="preserve">il DNA, le sostanze proteiche o le altre </w:t>
      </w:r>
      <w:proofErr w:type="gramStart"/>
      <w:r w:rsidRPr="00451AC5">
        <w:rPr>
          <w:rFonts w:ascii="Arial" w:eastAsia="Times New Roman" w:hAnsi="Arial" w:cs="Arial"/>
          <w:sz w:val="24"/>
          <w:szCs w:val="24"/>
        </w:rPr>
        <w:t>macro</w:t>
      </w:r>
      <w:r w:rsidR="001A1733" w:rsidRPr="00451AC5">
        <w:rPr>
          <w:rFonts w:ascii="Arial" w:eastAsia="Times New Roman" w:hAnsi="Arial" w:cs="Arial"/>
          <w:sz w:val="24"/>
          <w:szCs w:val="24"/>
        </w:rPr>
        <w:t>-</w:t>
      </w:r>
      <w:r w:rsidRPr="00451AC5">
        <w:rPr>
          <w:rFonts w:ascii="Arial" w:eastAsia="Times New Roman" w:hAnsi="Arial" w:cs="Arial"/>
          <w:sz w:val="24"/>
          <w:szCs w:val="24"/>
        </w:rPr>
        <w:t>molecole</w:t>
      </w:r>
      <w:proofErr w:type="gramEnd"/>
      <w:r w:rsidRPr="00451AC5">
        <w:rPr>
          <w:rFonts w:ascii="Arial" w:eastAsia="Times New Roman" w:hAnsi="Arial" w:cs="Arial"/>
          <w:sz w:val="24"/>
          <w:szCs w:val="24"/>
        </w:rPr>
        <w:t xml:space="preserve"> che si possono estrarre </w:t>
      </w:r>
      <w:r w:rsidR="00DB1538" w:rsidRPr="00451AC5">
        <w:rPr>
          <w:rFonts w:ascii="Arial" w:eastAsia="Times New Roman" w:hAnsi="Arial" w:cs="Arial"/>
          <w:sz w:val="24"/>
          <w:szCs w:val="24"/>
        </w:rPr>
        <w:t xml:space="preserve">in laboratorio </w:t>
      </w:r>
      <w:r w:rsidRPr="00451AC5">
        <w:rPr>
          <w:rFonts w:ascii="Arial" w:eastAsia="Times New Roman" w:hAnsi="Arial" w:cs="Arial"/>
          <w:sz w:val="24"/>
          <w:szCs w:val="24"/>
        </w:rPr>
        <w:t xml:space="preserve">da questi prelievi. </w:t>
      </w:r>
    </w:p>
    <w:p w14:paraId="04B4CB1F" w14:textId="02F1BF07" w:rsidR="00E90846" w:rsidRPr="00451AC5" w:rsidRDefault="00F35FBC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 xml:space="preserve">Le conoscenze che oggi abbiamo </w:t>
      </w:r>
      <w:r w:rsidR="001A1733" w:rsidRPr="00451AC5">
        <w:rPr>
          <w:rFonts w:ascii="Arial" w:eastAsia="Times New Roman" w:hAnsi="Arial" w:cs="Arial"/>
          <w:sz w:val="24"/>
          <w:szCs w:val="24"/>
        </w:rPr>
        <w:t>sui meccanismi di sviluppo delle malattie</w:t>
      </w:r>
      <w:r w:rsidRPr="00451AC5">
        <w:rPr>
          <w:rFonts w:ascii="Arial" w:eastAsia="Times New Roman" w:hAnsi="Arial" w:cs="Arial"/>
          <w:sz w:val="24"/>
          <w:szCs w:val="24"/>
        </w:rPr>
        <w:t xml:space="preserve">, le prospettive di cura </w:t>
      </w:r>
      <w:r w:rsidR="000411FD" w:rsidRPr="00451AC5">
        <w:rPr>
          <w:rFonts w:ascii="Arial" w:eastAsia="Times New Roman" w:hAnsi="Arial" w:cs="Arial"/>
          <w:sz w:val="24"/>
          <w:szCs w:val="24"/>
        </w:rPr>
        <w:t>e le possibilità di</w:t>
      </w:r>
      <w:r w:rsidRPr="00451AC5">
        <w:rPr>
          <w:rFonts w:ascii="Arial" w:eastAsia="Times New Roman" w:hAnsi="Arial" w:cs="Arial"/>
          <w:sz w:val="24"/>
          <w:szCs w:val="24"/>
        </w:rPr>
        <w:t xml:space="preserve"> monitora</w:t>
      </w:r>
      <w:r w:rsidR="001A1733" w:rsidRPr="00451AC5">
        <w:rPr>
          <w:rFonts w:ascii="Arial" w:eastAsia="Times New Roman" w:hAnsi="Arial" w:cs="Arial"/>
          <w:sz w:val="24"/>
          <w:szCs w:val="24"/>
        </w:rPr>
        <w:t>ggio dell’</w:t>
      </w:r>
      <w:r w:rsidR="000411FD" w:rsidRPr="00451AC5">
        <w:rPr>
          <w:rFonts w:ascii="Arial" w:eastAsia="Times New Roman" w:hAnsi="Arial" w:cs="Arial"/>
          <w:sz w:val="24"/>
          <w:szCs w:val="24"/>
        </w:rPr>
        <w:t>efficacia della cur</w:t>
      </w:r>
      <w:r w:rsidR="00547F10" w:rsidRPr="00451AC5">
        <w:rPr>
          <w:rFonts w:ascii="Arial" w:eastAsia="Times New Roman" w:hAnsi="Arial" w:cs="Arial"/>
          <w:sz w:val="24"/>
          <w:szCs w:val="24"/>
        </w:rPr>
        <w:t xml:space="preserve">a </w:t>
      </w:r>
      <w:r w:rsidR="000411FD" w:rsidRPr="00451AC5">
        <w:rPr>
          <w:rFonts w:ascii="Arial" w:eastAsia="Times New Roman" w:hAnsi="Arial" w:cs="Arial"/>
          <w:sz w:val="24"/>
          <w:szCs w:val="24"/>
        </w:rPr>
        <w:t xml:space="preserve">derivano in gran parte dallo studio di campioni biologici dei pazienti. Va sottolineato che </w:t>
      </w:r>
      <w:r w:rsidR="005A058F" w:rsidRPr="00451AC5">
        <w:rPr>
          <w:rFonts w:ascii="Arial" w:eastAsia="Times New Roman" w:hAnsi="Arial" w:cs="Arial"/>
          <w:sz w:val="24"/>
          <w:szCs w:val="24"/>
        </w:rPr>
        <w:t>per la ricerca biomedica</w:t>
      </w:r>
      <w:r w:rsidR="00C64281" w:rsidRPr="00451AC5">
        <w:rPr>
          <w:rFonts w:ascii="Arial" w:eastAsia="Times New Roman" w:hAnsi="Arial" w:cs="Arial"/>
          <w:sz w:val="24"/>
          <w:szCs w:val="24"/>
        </w:rPr>
        <w:t xml:space="preserve">, il concetto di </w:t>
      </w:r>
      <w:r w:rsidR="00C64281" w:rsidRPr="00451AC5">
        <w:rPr>
          <w:rFonts w:ascii="Arial" w:eastAsia="Calibri" w:hAnsi="Arial" w:cs="Arial"/>
          <w:sz w:val="24"/>
          <w:szCs w:val="24"/>
        </w:rPr>
        <w:t xml:space="preserve">campione biologico </w:t>
      </w:r>
      <w:r w:rsidR="001A1733" w:rsidRPr="00451AC5">
        <w:rPr>
          <w:rFonts w:ascii="Arial" w:eastAsia="Calibri" w:hAnsi="Arial" w:cs="Arial"/>
          <w:sz w:val="24"/>
          <w:szCs w:val="24"/>
        </w:rPr>
        <w:t xml:space="preserve">è associato ai dati del contesto </w:t>
      </w:r>
      <w:r w:rsidR="00C64281" w:rsidRPr="00451AC5">
        <w:rPr>
          <w:rFonts w:ascii="Arial" w:eastAsia="Calibri" w:hAnsi="Arial" w:cs="Arial"/>
          <w:sz w:val="24"/>
          <w:szCs w:val="24"/>
        </w:rPr>
        <w:t>(</w:t>
      </w:r>
      <w:r w:rsidR="00547F10" w:rsidRPr="00451AC5">
        <w:rPr>
          <w:rFonts w:ascii="Arial" w:eastAsia="Calibri" w:hAnsi="Arial" w:cs="Arial"/>
          <w:sz w:val="24"/>
          <w:szCs w:val="24"/>
        </w:rPr>
        <w:t>i.e.</w:t>
      </w:r>
      <w:r w:rsidR="00E7493A">
        <w:rPr>
          <w:rFonts w:ascii="Arial" w:eastAsia="Calibri" w:hAnsi="Arial" w:cs="Arial"/>
          <w:sz w:val="24"/>
          <w:szCs w:val="24"/>
        </w:rPr>
        <w:t xml:space="preserve"> </w:t>
      </w:r>
      <w:r w:rsidR="00C64281" w:rsidRPr="00451AC5">
        <w:rPr>
          <w:rFonts w:ascii="Arial" w:eastAsia="Calibri" w:hAnsi="Arial" w:cs="Arial"/>
          <w:sz w:val="24"/>
          <w:szCs w:val="24"/>
        </w:rPr>
        <w:t>diagnosi, terapia, abitudi</w:t>
      </w:r>
      <w:r w:rsidR="001A1733" w:rsidRPr="00451AC5">
        <w:rPr>
          <w:rFonts w:ascii="Arial" w:eastAsia="Calibri" w:hAnsi="Arial" w:cs="Arial"/>
          <w:sz w:val="24"/>
          <w:szCs w:val="24"/>
        </w:rPr>
        <w:t>ni di vita)</w:t>
      </w:r>
      <w:r w:rsidR="00C64281" w:rsidRPr="00451AC5">
        <w:rPr>
          <w:rFonts w:ascii="Arial" w:eastAsia="Calibri" w:hAnsi="Arial" w:cs="Arial"/>
          <w:sz w:val="24"/>
          <w:szCs w:val="24"/>
        </w:rPr>
        <w:t xml:space="preserve"> </w:t>
      </w:r>
      <w:r w:rsidR="005A058F" w:rsidRPr="00451AC5">
        <w:rPr>
          <w:rFonts w:ascii="Arial" w:eastAsia="Calibri" w:hAnsi="Arial" w:cs="Arial"/>
          <w:sz w:val="24"/>
          <w:szCs w:val="24"/>
        </w:rPr>
        <w:t xml:space="preserve">e </w:t>
      </w:r>
      <w:r w:rsidR="00C64281" w:rsidRPr="00451AC5">
        <w:rPr>
          <w:rFonts w:ascii="Arial" w:eastAsia="Calibri" w:hAnsi="Arial" w:cs="Arial"/>
          <w:sz w:val="24"/>
          <w:szCs w:val="24"/>
        </w:rPr>
        <w:t>rappresenta un patrimonio</w:t>
      </w:r>
      <w:r w:rsidR="001A1733" w:rsidRPr="00451AC5">
        <w:rPr>
          <w:rFonts w:ascii="Arial" w:eastAsia="Calibri" w:hAnsi="Arial" w:cs="Arial"/>
          <w:sz w:val="24"/>
          <w:szCs w:val="24"/>
        </w:rPr>
        <w:t>,</w:t>
      </w:r>
      <w:r w:rsidR="00C64281" w:rsidRPr="00451AC5">
        <w:rPr>
          <w:rFonts w:ascii="Arial" w:eastAsia="Calibri" w:hAnsi="Arial" w:cs="Arial"/>
          <w:sz w:val="24"/>
          <w:szCs w:val="24"/>
        </w:rPr>
        <w:t xml:space="preserve"> in quanto è strumento essenziale per la ricerca</w:t>
      </w:r>
      <w:r w:rsidR="005A058F" w:rsidRPr="00451AC5">
        <w:rPr>
          <w:rFonts w:ascii="Arial" w:eastAsia="Calibri" w:hAnsi="Arial" w:cs="Arial"/>
          <w:sz w:val="24"/>
          <w:szCs w:val="24"/>
        </w:rPr>
        <w:t>.</w:t>
      </w:r>
      <w:r w:rsidR="00E90846" w:rsidRPr="00451AC5">
        <w:rPr>
          <w:rFonts w:ascii="Arial" w:eastAsia="Times New Roman" w:hAnsi="Arial" w:cs="Arial"/>
          <w:sz w:val="24"/>
          <w:szCs w:val="24"/>
        </w:rPr>
        <w:t xml:space="preserve"> Il campione biologico è</w:t>
      </w:r>
      <w:r w:rsidR="0007157B" w:rsidRPr="00451AC5">
        <w:rPr>
          <w:rFonts w:ascii="Arial" w:eastAsia="Times New Roman" w:hAnsi="Arial" w:cs="Arial"/>
          <w:sz w:val="24"/>
          <w:szCs w:val="24"/>
        </w:rPr>
        <w:t xml:space="preserve">, infatti, </w:t>
      </w:r>
      <w:r w:rsidR="00E90846" w:rsidRPr="00451AC5">
        <w:rPr>
          <w:rFonts w:ascii="Arial" w:eastAsia="Times New Roman" w:hAnsi="Arial" w:cs="Arial"/>
          <w:sz w:val="24"/>
          <w:szCs w:val="24"/>
        </w:rPr>
        <w:t xml:space="preserve">necessario per lo sviluppo </w:t>
      </w:r>
      <w:r w:rsidR="0007157B" w:rsidRPr="00451AC5">
        <w:rPr>
          <w:rFonts w:ascii="Arial" w:eastAsia="Times New Roman" w:hAnsi="Arial" w:cs="Arial"/>
          <w:sz w:val="24"/>
          <w:szCs w:val="24"/>
        </w:rPr>
        <w:t xml:space="preserve">della diagnostica, </w:t>
      </w:r>
      <w:r w:rsidR="00E90846" w:rsidRPr="00451AC5">
        <w:rPr>
          <w:rFonts w:ascii="Arial" w:eastAsia="Times New Roman" w:hAnsi="Arial" w:cs="Arial"/>
          <w:sz w:val="24"/>
          <w:szCs w:val="24"/>
        </w:rPr>
        <w:t xml:space="preserve">della medicina personalizzata, delle terapie </w:t>
      </w:r>
      <w:r w:rsidR="0007157B" w:rsidRPr="00451AC5">
        <w:rPr>
          <w:rFonts w:ascii="Arial" w:eastAsia="Times New Roman" w:hAnsi="Arial" w:cs="Arial"/>
          <w:sz w:val="24"/>
          <w:szCs w:val="24"/>
        </w:rPr>
        <w:t>farmacologiche tradizionali e innovative</w:t>
      </w:r>
      <w:r w:rsidR="00E90846" w:rsidRPr="00451AC5">
        <w:rPr>
          <w:rFonts w:ascii="Arial" w:eastAsia="Times New Roman" w:hAnsi="Arial" w:cs="Arial"/>
          <w:sz w:val="24"/>
          <w:szCs w:val="24"/>
        </w:rPr>
        <w:t xml:space="preserve"> così come per </w:t>
      </w:r>
      <w:r w:rsidR="0007157B" w:rsidRPr="00451AC5">
        <w:rPr>
          <w:rFonts w:ascii="Arial" w:eastAsia="Times New Roman" w:hAnsi="Arial" w:cs="Arial"/>
          <w:sz w:val="24"/>
          <w:szCs w:val="24"/>
        </w:rPr>
        <w:t>la prevenzione</w:t>
      </w:r>
      <w:r w:rsidR="001A1733" w:rsidRPr="00451AC5">
        <w:rPr>
          <w:rFonts w:ascii="Arial" w:eastAsia="Times New Roman" w:hAnsi="Arial" w:cs="Arial"/>
          <w:sz w:val="24"/>
          <w:szCs w:val="24"/>
        </w:rPr>
        <w:t xml:space="preserve"> e</w:t>
      </w:r>
      <w:r w:rsidR="00E90846" w:rsidRPr="00451AC5">
        <w:rPr>
          <w:rFonts w:ascii="Arial" w:eastAsia="Times New Roman" w:hAnsi="Arial" w:cs="Arial"/>
          <w:sz w:val="24"/>
          <w:szCs w:val="24"/>
        </w:rPr>
        <w:t xml:space="preserve"> il progress</w:t>
      </w:r>
      <w:r w:rsidR="0007157B" w:rsidRPr="00451AC5">
        <w:rPr>
          <w:rFonts w:ascii="Arial" w:eastAsia="Times New Roman" w:hAnsi="Arial" w:cs="Arial"/>
          <w:sz w:val="24"/>
          <w:szCs w:val="24"/>
        </w:rPr>
        <w:t>o della biotecnologia.</w:t>
      </w:r>
      <w:r w:rsidR="00E90846" w:rsidRPr="00451AC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B4CCC9" w14:textId="5E925209" w:rsidR="009D05B1" w:rsidRPr="00451AC5" w:rsidRDefault="009D05B1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CF66D3D" w14:textId="30FB8F8C" w:rsidR="00D04BF2" w:rsidRPr="00451AC5" w:rsidRDefault="00F357E2" w:rsidP="00451AC5">
      <w:pPr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51AC5">
        <w:rPr>
          <w:rFonts w:ascii="Arial" w:eastAsia="Times New Roman" w:hAnsi="Arial" w:cs="Arial"/>
          <w:b/>
          <w:sz w:val="24"/>
          <w:szCs w:val="24"/>
        </w:rPr>
        <w:t>Dal sondaggio di F</w:t>
      </w:r>
      <w:r w:rsidR="0066264D">
        <w:rPr>
          <w:rFonts w:ascii="Arial" w:eastAsia="Times New Roman" w:hAnsi="Arial" w:cs="Arial"/>
          <w:b/>
          <w:sz w:val="24"/>
          <w:szCs w:val="24"/>
        </w:rPr>
        <w:t>.</w:t>
      </w:r>
      <w:r w:rsidRPr="00451AC5">
        <w:rPr>
          <w:rFonts w:ascii="Arial" w:eastAsia="Times New Roman" w:hAnsi="Arial" w:cs="Arial"/>
          <w:b/>
          <w:sz w:val="24"/>
          <w:szCs w:val="24"/>
        </w:rPr>
        <w:t>A</w:t>
      </w:r>
      <w:r w:rsidR="0066264D">
        <w:rPr>
          <w:rFonts w:ascii="Arial" w:eastAsia="Times New Roman" w:hAnsi="Arial" w:cs="Arial"/>
          <w:b/>
          <w:sz w:val="24"/>
          <w:szCs w:val="24"/>
        </w:rPr>
        <w:t>.</w:t>
      </w:r>
      <w:r w:rsidRPr="00451AC5">
        <w:rPr>
          <w:rFonts w:ascii="Arial" w:eastAsia="Times New Roman" w:hAnsi="Arial" w:cs="Arial"/>
          <w:b/>
          <w:sz w:val="24"/>
          <w:szCs w:val="24"/>
        </w:rPr>
        <w:t>V</w:t>
      </w:r>
      <w:r w:rsidR="0066264D">
        <w:rPr>
          <w:rFonts w:ascii="Arial" w:eastAsia="Times New Roman" w:hAnsi="Arial" w:cs="Arial"/>
          <w:b/>
          <w:sz w:val="24"/>
          <w:szCs w:val="24"/>
        </w:rPr>
        <w:t>.</w:t>
      </w:r>
      <w:r w:rsidRPr="00451AC5">
        <w:rPr>
          <w:rFonts w:ascii="Arial" w:eastAsia="Times New Roman" w:hAnsi="Arial" w:cs="Arial"/>
          <w:b/>
          <w:sz w:val="24"/>
          <w:szCs w:val="24"/>
        </w:rPr>
        <w:t>O</w:t>
      </w:r>
      <w:r w:rsidR="0066264D">
        <w:rPr>
          <w:rFonts w:ascii="Arial" w:eastAsia="Times New Roman" w:hAnsi="Arial" w:cs="Arial"/>
          <w:b/>
          <w:sz w:val="24"/>
          <w:szCs w:val="24"/>
        </w:rPr>
        <w:t>.</w:t>
      </w:r>
      <w:r w:rsidRPr="00451AC5">
        <w:rPr>
          <w:rFonts w:ascii="Arial" w:eastAsia="Times New Roman" w:hAnsi="Arial" w:cs="Arial"/>
          <w:b/>
          <w:sz w:val="24"/>
          <w:szCs w:val="24"/>
        </w:rPr>
        <w:t xml:space="preserve"> Neoplasie Ematologiche risulta che i pazienti hanno </w:t>
      </w:r>
      <w:r w:rsidR="001A1733" w:rsidRPr="00451AC5">
        <w:rPr>
          <w:rFonts w:ascii="Arial" w:eastAsia="Times New Roman" w:hAnsi="Arial" w:cs="Arial"/>
          <w:b/>
          <w:sz w:val="24"/>
          <w:szCs w:val="24"/>
        </w:rPr>
        <w:t xml:space="preserve">invece </w:t>
      </w:r>
      <w:r w:rsidRPr="00451AC5">
        <w:rPr>
          <w:rFonts w:ascii="Arial" w:eastAsia="Times New Roman" w:hAnsi="Arial" w:cs="Arial"/>
          <w:b/>
          <w:sz w:val="24"/>
          <w:szCs w:val="24"/>
        </w:rPr>
        <w:t>poca consapevolezza di cosa sia un campione biologico: qual è il suo commento a riguardo?</w:t>
      </w:r>
    </w:p>
    <w:p w14:paraId="47AC24C8" w14:textId="0CFF782C" w:rsidR="001A1733" w:rsidRPr="00451AC5" w:rsidRDefault="00F35FBC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 xml:space="preserve">I pazienti conoscono </w:t>
      </w:r>
      <w:r w:rsidR="0039637F" w:rsidRPr="00451AC5">
        <w:rPr>
          <w:rFonts w:ascii="Arial" w:eastAsia="Times New Roman" w:hAnsi="Arial" w:cs="Arial"/>
          <w:sz w:val="24"/>
          <w:szCs w:val="24"/>
        </w:rPr>
        <w:t>la necessità</w:t>
      </w:r>
      <w:r w:rsidRPr="00451AC5">
        <w:rPr>
          <w:rFonts w:ascii="Arial" w:eastAsia="Times New Roman" w:hAnsi="Arial" w:cs="Arial"/>
          <w:sz w:val="24"/>
          <w:szCs w:val="24"/>
        </w:rPr>
        <w:t xml:space="preserve"> dei campioni biologici per la diagnosi e </w:t>
      </w:r>
      <w:r w:rsidR="009D05B1" w:rsidRPr="00451AC5">
        <w:rPr>
          <w:rFonts w:ascii="Arial" w:eastAsia="Times New Roman" w:hAnsi="Arial" w:cs="Arial"/>
          <w:sz w:val="24"/>
          <w:szCs w:val="24"/>
        </w:rPr>
        <w:t xml:space="preserve">il </w:t>
      </w:r>
      <w:r w:rsidR="000411FD" w:rsidRPr="00957551">
        <w:rPr>
          <w:rFonts w:ascii="Arial" w:eastAsia="Times New Roman" w:hAnsi="Arial" w:cs="Arial"/>
          <w:i/>
          <w:sz w:val="24"/>
          <w:szCs w:val="24"/>
        </w:rPr>
        <w:t>follow-up</w:t>
      </w:r>
      <w:r w:rsidR="000411FD" w:rsidRPr="00451AC5">
        <w:rPr>
          <w:rFonts w:ascii="Arial" w:eastAsia="Times New Roman" w:hAnsi="Arial" w:cs="Arial"/>
          <w:sz w:val="24"/>
          <w:szCs w:val="24"/>
        </w:rPr>
        <w:t xml:space="preserve"> della </w:t>
      </w:r>
      <w:r w:rsidRPr="00451AC5">
        <w:rPr>
          <w:rFonts w:ascii="Arial" w:eastAsia="Times New Roman" w:hAnsi="Arial" w:cs="Arial"/>
          <w:sz w:val="24"/>
          <w:szCs w:val="24"/>
        </w:rPr>
        <w:t>malatti</w:t>
      </w:r>
      <w:r w:rsidR="000411FD" w:rsidRPr="00451AC5">
        <w:rPr>
          <w:rFonts w:ascii="Arial" w:eastAsia="Times New Roman" w:hAnsi="Arial" w:cs="Arial"/>
          <w:sz w:val="24"/>
          <w:szCs w:val="24"/>
        </w:rPr>
        <w:t>a</w:t>
      </w:r>
      <w:r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1A1733" w:rsidRPr="00451AC5">
        <w:rPr>
          <w:rFonts w:ascii="Arial" w:eastAsia="Times New Roman" w:hAnsi="Arial" w:cs="Arial"/>
          <w:sz w:val="24"/>
          <w:szCs w:val="24"/>
        </w:rPr>
        <w:t>e</w:t>
      </w:r>
      <w:r w:rsidR="00CC2E18" w:rsidRPr="00451AC5">
        <w:rPr>
          <w:rFonts w:ascii="Arial" w:eastAsia="Times New Roman" w:hAnsi="Arial" w:cs="Arial"/>
          <w:sz w:val="24"/>
          <w:szCs w:val="24"/>
        </w:rPr>
        <w:t xml:space="preserve"> i risultati del sondaggio indicano che </w:t>
      </w:r>
      <w:r w:rsidR="0039637F" w:rsidRPr="00451AC5">
        <w:rPr>
          <w:rFonts w:ascii="Arial" w:eastAsia="Times New Roman" w:hAnsi="Arial" w:cs="Arial"/>
          <w:sz w:val="24"/>
          <w:szCs w:val="24"/>
        </w:rPr>
        <w:t xml:space="preserve">spesso </w:t>
      </w:r>
      <w:r w:rsidR="009C0EE2" w:rsidRPr="00451AC5">
        <w:rPr>
          <w:rFonts w:ascii="Arial" w:eastAsia="Times New Roman" w:hAnsi="Arial" w:cs="Arial"/>
          <w:sz w:val="24"/>
          <w:szCs w:val="24"/>
        </w:rPr>
        <w:t>non conoscono</w:t>
      </w:r>
      <w:r w:rsidR="00CC2E18" w:rsidRPr="00451AC5">
        <w:rPr>
          <w:rFonts w:ascii="Arial" w:eastAsia="Times New Roman" w:hAnsi="Arial" w:cs="Arial"/>
          <w:sz w:val="24"/>
          <w:szCs w:val="24"/>
        </w:rPr>
        <w:t xml:space="preserve"> bene </w:t>
      </w:r>
      <w:r w:rsidR="009C0EE2" w:rsidRPr="00451AC5">
        <w:rPr>
          <w:rFonts w:ascii="Arial" w:eastAsia="Times New Roman" w:hAnsi="Arial" w:cs="Arial"/>
          <w:sz w:val="24"/>
          <w:szCs w:val="24"/>
        </w:rPr>
        <w:t>l’importanza</w:t>
      </w:r>
      <w:r w:rsidR="0039637F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Pr="00451AC5">
        <w:rPr>
          <w:rFonts w:ascii="Arial" w:eastAsia="Times New Roman" w:hAnsi="Arial" w:cs="Arial"/>
          <w:sz w:val="24"/>
          <w:szCs w:val="24"/>
        </w:rPr>
        <w:t xml:space="preserve">che questo materiale ha per la ricerca </w:t>
      </w:r>
      <w:r w:rsidR="00547F10" w:rsidRPr="00451AC5">
        <w:rPr>
          <w:rFonts w:ascii="Arial" w:eastAsia="Times New Roman" w:hAnsi="Arial" w:cs="Arial"/>
          <w:sz w:val="24"/>
          <w:szCs w:val="24"/>
        </w:rPr>
        <w:t>clinica.</w:t>
      </w:r>
      <w:r w:rsidR="009C0EE2" w:rsidRPr="00451AC5">
        <w:rPr>
          <w:rFonts w:ascii="Arial" w:eastAsia="Times New Roman" w:hAnsi="Arial" w:cs="Arial"/>
          <w:sz w:val="24"/>
          <w:szCs w:val="24"/>
        </w:rPr>
        <w:t xml:space="preserve"> I pazienti, </w:t>
      </w:r>
      <w:r w:rsidR="00D04BF2" w:rsidRPr="00451AC5">
        <w:rPr>
          <w:rFonts w:ascii="Arial" w:eastAsia="Times New Roman" w:hAnsi="Arial" w:cs="Arial"/>
          <w:sz w:val="24"/>
          <w:szCs w:val="24"/>
        </w:rPr>
        <w:t>i</w:t>
      </w:r>
      <w:r w:rsidR="003C786B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D04BF2" w:rsidRPr="00451AC5">
        <w:rPr>
          <w:rFonts w:ascii="Arial" w:eastAsia="Times New Roman" w:hAnsi="Arial" w:cs="Arial"/>
          <w:sz w:val="24"/>
          <w:szCs w:val="24"/>
        </w:rPr>
        <w:t>cittadini</w:t>
      </w:r>
      <w:r w:rsidR="009C0EE2" w:rsidRPr="00451AC5">
        <w:rPr>
          <w:rFonts w:ascii="Arial" w:eastAsia="Times New Roman" w:hAnsi="Arial" w:cs="Arial"/>
          <w:sz w:val="24"/>
          <w:szCs w:val="24"/>
        </w:rPr>
        <w:t>, i media</w:t>
      </w:r>
      <w:r w:rsidR="00D04BF2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CE4E9D" w:rsidRPr="00451AC5">
        <w:rPr>
          <w:rFonts w:ascii="Arial" w:eastAsia="Times New Roman" w:hAnsi="Arial" w:cs="Arial"/>
          <w:sz w:val="24"/>
          <w:szCs w:val="24"/>
        </w:rPr>
        <w:t>pongono</w:t>
      </w:r>
      <w:r w:rsidR="00D04BF2" w:rsidRPr="00451AC5">
        <w:rPr>
          <w:rFonts w:ascii="Arial" w:eastAsia="Times New Roman" w:hAnsi="Arial" w:cs="Arial"/>
          <w:sz w:val="24"/>
          <w:szCs w:val="24"/>
        </w:rPr>
        <w:t xml:space="preserve"> notevole attenzione sulle nuove possibilità terapeutiche delle malattie</w:t>
      </w:r>
      <w:r w:rsidR="00CE4E9D" w:rsidRPr="00451AC5">
        <w:rPr>
          <w:rFonts w:ascii="Arial" w:eastAsia="Times New Roman" w:hAnsi="Arial" w:cs="Arial"/>
          <w:sz w:val="24"/>
          <w:szCs w:val="24"/>
        </w:rPr>
        <w:t xml:space="preserve"> onco</w:t>
      </w:r>
      <w:r w:rsidR="00096D76">
        <w:rPr>
          <w:rFonts w:ascii="Arial" w:eastAsia="Times New Roman" w:hAnsi="Arial" w:cs="Arial"/>
          <w:sz w:val="24"/>
          <w:szCs w:val="24"/>
        </w:rPr>
        <w:t>-</w:t>
      </w:r>
      <w:r w:rsidR="00CE4E9D" w:rsidRPr="00451AC5">
        <w:rPr>
          <w:rFonts w:ascii="Arial" w:eastAsia="Times New Roman" w:hAnsi="Arial" w:cs="Arial"/>
          <w:sz w:val="24"/>
          <w:szCs w:val="24"/>
        </w:rPr>
        <w:t>ematologiche</w:t>
      </w:r>
      <w:r w:rsidR="00D04BF2" w:rsidRPr="00451AC5">
        <w:rPr>
          <w:rFonts w:ascii="Arial" w:eastAsia="Times New Roman" w:hAnsi="Arial" w:cs="Arial"/>
          <w:sz w:val="24"/>
          <w:szCs w:val="24"/>
        </w:rPr>
        <w:t xml:space="preserve">, ma </w:t>
      </w:r>
      <w:r w:rsidR="00CE4E9D" w:rsidRPr="00451AC5">
        <w:rPr>
          <w:rFonts w:ascii="Arial" w:eastAsia="Times New Roman" w:hAnsi="Arial" w:cs="Arial"/>
          <w:sz w:val="24"/>
          <w:szCs w:val="24"/>
        </w:rPr>
        <w:t xml:space="preserve">forse non </w:t>
      </w:r>
      <w:r w:rsidR="003C786B" w:rsidRPr="00451AC5">
        <w:rPr>
          <w:rFonts w:ascii="Arial" w:eastAsia="Times New Roman" w:hAnsi="Arial" w:cs="Arial"/>
          <w:sz w:val="24"/>
          <w:szCs w:val="24"/>
        </w:rPr>
        <w:t>è sufficientemente</w:t>
      </w:r>
      <w:r w:rsidR="00D04BF2" w:rsidRPr="00451AC5">
        <w:rPr>
          <w:rFonts w:ascii="Arial" w:eastAsia="Times New Roman" w:hAnsi="Arial" w:cs="Arial"/>
          <w:sz w:val="24"/>
          <w:szCs w:val="24"/>
        </w:rPr>
        <w:t xml:space="preserve"> sottolineato </w:t>
      </w:r>
      <w:r w:rsidR="001A1733" w:rsidRPr="00451AC5">
        <w:rPr>
          <w:rFonts w:ascii="Arial" w:eastAsia="Times New Roman" w:hAnsi="Arial" w:cs="Arial"/>
          <w:sz w:val="24"/>
          <w:szCs w:val="24"/>
        </w:rPr>
        <w:t>nella comunicazione scientifica</w:t>
      </w:r>
      <w:r w:rsidR="00CE4E9D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D04BF2" w:rsidRPr="00451AC5">
        <w:rPr>
          <w:rFonts w:ascii="Arial" w:eastAsia="Times New Roman" w:hAnsi="Arial" w:cs="Arial"/>
          <w:sz w:val="24"/>
          <w:szCs w:val="24"/>
        </w:rPr>
        <w:t xml:space="preserve">che tali progressi </w:t>
      </w:r>
      <w:r w:rsidR="0039637F" w:rsidRPr="00451AC5">
        <w:rPr>
          <w:rFonts w:ascii="Arial" w:eastAsia="Times New Roman" w:hAnsi="Arial" w:cs="Arial"/>
          <w:sz w:val="24"/>
          <w:szCs w:val="24"/>
        </w:rPr>
        <w:t>derivano dalla</w:t>
      </w:r>
      <w:r w:rsidR="00CE4E9D" w:rsidRPr="00451AC5">
        <w:rPr>
          <w:rFonts w:ascii="Arial" w:eastAsia="Times New Roman" w:hAnsi="Arial" w:cs="Arial"/>
          <w:sz w:val="24"/>
          <w:szCs w:val="24"/>
        </w:rPr>
        <w:t xml:space="preserve"> ricerca sui </w:t>
      </w:r>
      <w:r w:rsidR="00D04BF2" w:rsidRPr="00451AC5">
        <w:rPr>
          <w:rFonts w:ascii="Arial" w:eastAsia="Times New Roman" w:hAnsi="Arial" w:cs="Arial"/>
          <w:sz w:val="24"/>
          <w:szCs w:val="24"/>
        </w:rPr>
        <w:t xml:space="preserve">campioni biologici dei pazienti. </w:t>
      </w:r>
    </w:p>
    <w:p w14:paraId="66164422" w14:textId="77777777" w:rsidR="00C91B12" w:rsidRPr="00451AC5" w:rsidRDefault="00CE4E9D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 xml:space="preserve">L’uso dei campioni biologici a fini di ricerca ha </w:t>
      </w:r>
      <w:r w:rsidR="00C91B12" w:rsidRPr="00451AC5">
        <w:rPr>
          <w:rFonts w:ascii="Arial" w:eastAsia="Times New Roman" w:hAnsi="Arial" w:cs="Arial"/>
          <w:sz w:val="24"/>
          <w:szCs w:val="24"/>
        </w:rPr>
        <w:t>diverse e</w:t>
      </w:r>
      <w:r w:rsidR="001A1733" w:rsidRPr="00451AC5">
        <w:rPr>
          <w:rFonts w:ascii="Arial" w:eastAsia="Times New Roman" w:hAnsi="Arial" w:cs="Arial"/>
          <w:sz w:val="24"/>
          <w:szCs w:val="24"/>
        </w:rPr>
        <w:t xml:space="preserve"> importanti</w:t>
      </w:r>
      <w:r w:rsidRPr="00451AC5">
        <w:rPr>
          <w:rFonts w:ascii="Arial" w:eastAsia="Times New Roman" w:hAnsi="Arial" w:cs="Arial"/>
          <w:sz w:val="24"/>
          <w:szCs w:val="24"/>
        </w:rPr>
        <w:t xml:space="preserve"> implicazioni. </w:t>
      </w:r>
      <w:r w:rsidR="001A1733" w:rsidRPr="00451AC5">
        <w:rPr>
          <w:rFonts w:ascii="Arial" w:eastAsia="Times New Roman" w:hAnsi="Arial" w:cs="Arial"/>
          <w:sz w:val="24"/>
          <w:szCs w:val="24"/>
        </w:rPr>
        <w:t xml:space="preserve">Di natura </w:t>
      </w:r>
      <w:r w:rsidRPr="00451AC5">
        <w:rPr>
          <w:rFonts w:ascii="Arial" w:eastAsia="Times New Roman" w:hAnsi="Arial" w:cs="Arial"/>
          <w:sz w:val="24"/>
          <w:szCs w:val="24"/>
        </w:rPr>
        <w:t>etico-</w:t>
      </w:r>
      <w:r w:rsidR="001A1733" w:rsidRPr="00451AC5">
        <w:rPr>
          <w:rFonts w:ascii="Arial" w:eastAsia="Times New Roman" w:hAnsi="Arial" w:cs="Arial"/>
          <w:sz w:val="24"/>
          <w:szCs w:val="24"/>
        </w:rPr>
        <w:t>legale</w:t>
      </w:r>
      <w:r w:rsidRPr="00451AC5">
        <w:rPr>
          <w:rFonts w:ascii="Arial" w:eastAsia="Times New Roman" w:hAnsi="Arial" w:cs="Arial"/>
          <w:sz w:val="24"/>
          <w:szCs w:val="24"/>
        </w:rPr>
        <w:t xml:space="preserve">, in quanto </w:t>
      </w:r>
      <w:r w:rsidR="001A1733" w:rsidRPr="00451AC5">
        <w:rPr>
          <w:rFonts w:ascii="Arial" w:eastAsia="Times New Roman" w:hAnsi="Arial" w:cs="Arial"/>
          <w:sz w:val="24"/>
          <w:szCs w:val="24"/>
        </w:rPr>
        <w:t xml:space="preserve">il loro </w:t>
      </w:r>
      <w:r w:rsidR="00D04BF2" w:rsidRPr="00451AC5">
        <w:rPr>
          <w:rFonts w:ascii="Arial" w:eastAsia="Times New Roman" w:hAnsi="Arial" w:cs="Arial"/>
          <w:sz w:val="24"/>
          <w:szCs w:val="24"/>
        </w:rPr>
        <w:t xml:space="preserve">utilizzo a fini di ricerca deve essere </w:t>
      </w:r>
      <w:r w:rsidR="003C786B" w:rsidRPr="00451AC5">
        <w:rPr>
          <w:rFonts w:ascii="Arial" w:eastAsia="Times New Roman" w:hAnsi="Arial" w:cs="Arial"/>
          <w:sz w:val="24"/>
          <w:szCs w:val="24"/>
        </w:rPr>
        <w:t xml:space="preserve">specificamente </w:t>
      </w:r>
      <w:r w:rsidR="00D04BF2" w:rsidRPr="00451AC5">
        <w:rPr>
          <w:rFonts w:ascii="Arial" w:eastAsia="Times New Roman" w:hAnsi="Arial" w:cs="Arial"/>
          <w:sz w:val="24"/>
          <w:szCs w:val="24"/>
        </w:rPr>
        <w:t xml:space="preserve">autorizzato dal paziente </w:t>
      </w:r>
      <w:r w:rsidRPr="00451AC5">
        <w:rPr>
          <w:rFonts w:ascii="Arial" w:eastAsia="Times New Roman" w:hAnsi="Arial" w:cs="Arial"/>
          <w:sz w:val="24"/>
          <w:szCs w:val="24"/>
        </w:rPr>
        <w:t xml:space="preserve">e rispettare i termini di legge </w:t>
      </w:r>
      <w:r w:rsidR="001A1733" w:rsidRPr="00451AC5">
        <w:rPr>
          <w:rFonts w:ascii="Arial" w:eastAsia="Times New Roman" w:hAnsi="Arial" w:cs="Arial"/>
          <w:sz w:val="24"/>
          <w:szCs w:val="24"/>
        </w:rPr>
        <w:t>per la</w:t>
      </w:r>
      <w:r w:rsidRPr="00451AC5">
        <w:rPr>
          <w:rFonts w:ascii="Arial" w:eastAsia="Times New Roman" w:hAnsi="Arial" w:cs="Arial"/>
          <w:sz w:val="24"/>
          <w:szCs w:val="24"/>
        </w:rPr>
        <w:t xml:space="preserve"> protezione dei dati personali. </w:t>
      </w:r>
      <w:r w:rsidR="009C0EE2" w:rsidRPr="00451AC5">
        <w:rPr>
          <w:rFonts w:ascii="Arial" w:eastAsia="Times New Roman" w:hAnsi="Arial" w:cs="Arial"/>
          <w:sz w:val="24"/>
          <w:szCs w:val="24"/>
        </w:rPr>
        <w:t>Implicazioni sociali, in quan</w:t>
      </w:r>
      <w:r w:rsidR="001A1733" w:rsidRPr="00451AC5">
        <w:rPr>
          <w:rFonts w:ascii="Arial" w:eastAsia="Times New Roman" w:hAnsi="Arial" w:cs="Arial"/>
          <w:sz w:val="24"/>
          <w:szCs w:val="24"/>
        </w:rPr>
        <w:t>to l’uso deve essere indirizzato</w:t>
      </w:r>
      <w:r w:rsidR="009C0EE2" w:rsidRPr="00451AC5">
        <w:rPr>
          <w:rFonts w:ascii="Arial" w:eastAsia="Times New Roman" w:hAnsi="Arial" w:cs="Arial"/>
          <w:sz w:val="24"/>
          <w:szCs w:val="24"/>
        </w:rPr>
        <w:t xml:space="preserve"> a ricerche valide</w:t>
      </w:r>
      <w:r w:rsidR="0007157B" w:rsidRPr="00451AC5">
        <w:rPr>
          <w:rFonts w:ascii="Arial" w:eastAsia="Times New Roman" w:hAnsi="Arial" w:cs="Arial"/>
          <w:sz w:val="24"/>
          <w:szCs w:val="24"/>
        </w:rPr>
        <w:t xml:space="preserve">, </w:t>
      </w:r>
      <w:r w:rsidR="009C0EE2" w:rsidRPr="00451AC5">
        <w:rPr>
          <w:rFonts w:ascii="Arial" w:eastAsia="Times New Roman" w:hAnsi="Arial" w:cs="Arial"/>
          <w:sz w:val="24"/>
          <w:szCs w:val="24"/>
        </w:rPr>
        <w:t>utili</w:t>
      </w:r>
      <w:r w:rsidR="0007157B" w:rsidRPr="00451AC5">
        <w:rPr>
          <w:rFonts w:ascii="Arial" w:eastAsia="Times New Roman" w:hAnsi="Arial" w:cs="Arial"/>
          <w:sz w:val="24"/>
          <w:szCs w:val="24"/>
        </w:rPr>
        <w:t xml:space="preserve"> e non discriminatorie</w:t>
      </w:r>
      <w:r w:rsidR="009C0EE2" w:rsidRPr="00451AC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3696AB2" w14:textId="7F40C62E" w:rsidR="009C0EE2" w:rsidRPr="00451AC5" w:rsidRDefault="001A1733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51AC5">
        <w:rPr>
          <w:rFonts w:ascii="Arial" w:eastAsia="Times New Roman" w:hAnsi="Arial" w:cs="Arial"/>
          <w:sz w:val="24"/>
          <w:szCs w:val="24"/>
        </w:rPr>
        <w:t>Infine</w:t>
      </w:r>
      <w:proofErr w:type="gramEnd"/>
      <w:r w:rsidRPr="00451AC5">
        <w:rPr>
          <w:rFonts w:ascii="Arial" w:eastAsia="Times New Roman" w:hAnsi="Arial" w:cs="Arial"/>
          <w:sz w:val="24"/>
          <w:szCs w:val="24"/>
        </w:rPr>
        <w:t xml:space="preserve"> sotto l’aspetto </w:t>
      </w:r>
      <w:r w:rsidR="00CE4E9D" w:rsidRPr="00451AC5">
        <w:rPr>
          <w:rFonts w:ascii="Arial" w:eastAsia="Times New Roman" w:hAnsi="Arial" w:cs="Arial"/>
          <w:sz w:val="24"/>
          <w:szCs w:val="24"/>
        </w:rPr>
        <w:t>tecnico-scientific</w:t>
      </w:r>
      <w:r w:rsidRPr="00451AC5">
        <w:rPr>
          <w:rFonts w:ascii="Arial" w:eastAsia="Times New Roman" w:hAnsi="Arial" w:cs="Arial"/>
          <w:sz w:val="24"/>
          <w:szCs w:val="24"/>
        </w:rPr>
        <w:t>o</w:t>
      </w:r>
      <w:r w:rsidR="00CE4E9D" w:rsidRPr="00451AC5">
        <w:rPr>
          <w:rFonts w:ascii="Arial" w:eastAsia="Times New Roman" w:hAnsi="Arial" w:cs="Arial"/>
          <w:sz w:val="24"/>
          <w:szCs w:val="24"/>
        </w:rPr>
        <w:t>: i risultat</w:t>
      </w:r>
      <w:r w:rsidRPr="00451AC5">
        <w:rPr>
          <w:rFonts w:ascii="Arial" w:eastAsia="Times New Roman" w:hAnsi="Arial" w:cs="Arial"/>
          <w:sz w:val="24"/>
          <w:szCs w:val="24"/>
        </w:rPr>
        <w:t>i ottenuti devono essere solidi</w:t>
      </w:r>
      <w:r w:rsidR="00CE4E9D" w:rsidRPr="00451AC5">
        <w:rPr>
          <w:rFonts w:ascii="Arial" w:eastAsia="Times New Roman" w:hAnsi="Arial" w:cs="Arial"/>
          <w:sz w:val="24"/>
          <w:szCs w:val="24"/>
        </w:rPr>
        <w:t xml:space="preserve"> e riproducibili e questo si può ottenere solo se il campione biologico è prelevato, trattato e conservato in strutture appropriate e dedicate</w:t>
      </w:r>
      <w:r w:rsidR="003C786B" w:rsidRPr="00451AC5">
        <w:rPr>
          <w:rFonts w:ascii="Arial" w:eastAsia="Times New Roman" w:hAnsi="Arial" w:cs="Arial"/>
          <w:sz w:val="24"/>
          <w:szCs w:val="24"/>
        </w:rPr>
        <w:t xml:space="preserve"> che </w:t>
      </w:r>
      <w:r w:rsidRPr="00451AC5">
        <w:rPr>
          <w:rFonts w:ascii="Arial" w:eastAsia="Times New Roman" w:hAnsi="Arial" w:cs="Arial"/>
          <w:sz w:val="24"/>
          <w:szCs w:val="24"/>
        </w:rPr>
        <w:t xml:space="preserve">lo </w:t>
      </w:r>
      <w:r w:rsidR="009D05B1" w:rsidRPr="00451AC5">
        <w:rPr>
          <w:rFonts w:ascii="Arial" w:eastAsia="Times New Roman" w:hAnsi="Arial" w:cs="Arial"/>
          <w:sz w:val="24"/>
          <w:szCs w:val="24"/>
        </w:rPr>
        <w:t xml:space="preserve">manipolano e </w:t>
      </w:r>
      <w:r w:rsidRPr="00451AC5">
        <w:rPr>
          <w:rFonts w:ascii="Arial" w:eastAsia="Times New Roman" w:hAnsi="Arial" w:cs="Arial"/>
          <w:sz w:val="24"/>
          <w:szCs w:val="24"/>
        </w:rPr>
        <w:t xml:space="preserve">lo </w:t>
      </w:r>
      <w:r w:rsidR="003C786B" w:rsidRPr="00451AC5">
        <w:rPr>
          <w:rFonts w:ascii="Arial" w:eastAsia="Times New Roman" w:hAnsi="Arial" w:cs="Arial"/>
          <w:sz w:val="24"/>
          <w:szCs w:val="24"/>
        </w:rPr>
        <w:t xml:space="preserve">gestiscono in </w:t>
      </w:r>
      <w:r w:rsidRPr="00451AC5">
        <w:rPr>
          <w:rFonts w:ascii="Arial" w:eastAsia="Times New Roman" w:hAnsi="Arial" w:cs="Arial"/>
          <w:sz w:val="24"/>
          <w:szCs w:val="24"/>
        </w:rPr>
        <w:t xml:space="preserve">modo </w:t>
      </w:r>
      <w:r w:rsidR="003C786B" w:rsidRPr="00451AC5">
        <w:rPr>
          <w:rFonts w:ascii="Arial" w:eastAsia="Times New Roman" w:hAnsi="Arial" w:cs="Arial"/>
          <w:sz w:val="24"/>
          <w:szCs w:val="24"/>
        </w:rPr>
        <w:t>qualit</w:t>
      </w:r>
      <w:r w:rsidRPr="00451AC5">
        <w:rPr>
          <w:rFonts w:ascii="Arial" w:eastAsia="Times New Roman" w:hAnsi="Arial" w:cs="Arial"/>
          <w:sz w:val="24"/>
          <w:szCs w:val="24"/>
        </w:rPr>
        <w:t>ativamente ineccepibile</w:t>
      </w:r>
      <w:r w:rsidR="00744454" w:rsidRPr="00451AC5">
        <w:rPr>
          <w:rFonts w:ascii="Arial" w:eastAsia="Times New Roman" w:hAnsi="Arial" w:cs="Arial"/>
          <w:sz w:val="24"/>
          <w:szCs w:val="24"/>
        </w:rPr>
        <w:t>.</w:t>
      </w:r>
    </w:p>
    <w:p w14:paraId="46C1D2CA" w14:textId="2E829AAD" w:rsidR="00F357E2" w:rsidRPr="00451AC5" w:rsidRDefault="00F357E2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2659D27" w14:textId="43AC440F" w:rsidR="009C0EE2" w:rsidRPr="00451AC5" w:rsidRDefault="00D17D51" w:rsidP="00451AC5">
      <w:pPr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51AC5">
        <w:rPr>
          <w:rFonts w:ascii="Arial" w:eastAsia="Times New Roman" w:hAnsi="Arial" w:cs="Arial"/>
          <w:b/>
          <w:sz w:val="24"/>
          <w:szCs w:val="24"/>
        </w:rPr>
        <w:t>Cosa</w:t>
      </w:r>
      <w:r w:rsidR="0007157B" w:rsidRPr="00451A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D4174">
        <w:rPr>
          <w:rFonts w:ascii="Arial" w:eastAsia="Times New Roman" w:hAnsi="Arial" w:cs="Arial"/>
          <w:b/>
          <w:sz w:val="24"/>
          <w:szCs w:val="24"/>
        </w:rPr>
        <w:t xml:space="preserve">si intende per </w:t>
      </w:r>
      <w:r w:rsidR="001A1733" w:rsidRPr="00451AC5">
        <w:rPr>
          <w:rFonts w:ascii="Arial" w:eastAsia="Times New Roman" w:hAnsi="Arial" w:cs="Arial"/>
          <w:b/>
          <w:sz w:val="24"/>
          <w:szCs w:val="24"/>
        </w:rPr>
        <w:t>b</w:t>
      </w:r>
      <w:r w:rsidR="0007157B" w:rsidRPr="00451AC5">
        <w:rPr>
          <w:rFonts w:ascii="Arial" w:eastAsia="Times New Roman" w:hAnsi="Arial" w:cs="Arial"/>
          <w:b/>
          <w:sz w:val="24"/>
          <w:szCs w:val="24"/>
        </w:rPr>
        <w:t>iobanca</w:t>
      </w:r>
      <w:r w:rsidR="009C0EE2" w:rsidRPr="00451AC5">
        <w:rPr>
          <w:rFonts w:ascii="Arial" w:eastAsia="Times New Roman" w:hAnsi="Arial" w:cs="Arial"/>
          <w:b/>
          <w:sz w:val="24"/>
          <w:szCs w:val="24"/>
        </w:rPr>
        <w:t xml:space="preserve"> di rice</w:t>
      </w:r>
      <w:r w:rsidR="001A1733" w:rsidRPr="00451AC5">
        <w:rPr>
          <w:rFonts w:ascii="Arial" w:eastAsia="Times New Roman" w:hAnsi="Arial" w:cs="Arial"/>
          <w:b/>
          <w:sz w:val="24"/>
          <w:szCs w:val="24"/>
        </w:rPr>
        <w:t>rca e</w:t>
      </w:r>
      <w:r w:rsidR="00DD417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B40CC">
        <w:rPr>
          <w:rFonts w:ascii="Arial" w:eastAsia="Times New Roman" w:hAnsi="Arial" w:cs="Arial"/>
          <w:b/>
          <w:sz w:val="24"/>
          <w:szCs w:val="24"/>
        </w:rPr>
        <w:t>che cosa è</w:t>
      </w:r>
      <w:r w:rsidR="001A1733" w:rsidRPr="00451AC5">
        <w:rPr>
          <w:rFonts w:ascii="Arial" w:eastAsia="Times New Roman" w:hAnsi="Arial" w:cs="Arial"/>
          <w:b/>
          <w:sz w:val="24"/>
          <w:szCs w:val="24"/>
        </w:rPr>
        <w:t xml:space="preserve"> l’infrastruttura BBMRI? </w:t>
      </w:r>
    </w:p>
    <w:p w14:paraId="5D9B908F" w14:textId="42493753" w:rsidR="00852E59" w:rsidRPr="00451AC5" w:rsidRDefault="0007157B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>La biobanca</w:t>
      </w:r>
      <w:r w:rsidR="00744454" w:rsidRPr="00451AC5">
        <w:rPr>
          <w:rFonts w:ascii="Arial" w:eastAsia="Times New Roman" w:hAnsi="Arial" w:cs="Arial"/>
          <w:sz w:val="24"/>
          <w:szCs w:val="24"/>
        </w:rPr>
        <w:t xml:space="preserve"> di ricerca </w:t>
      </w:r>
      <w:r w:rsidRPr="00451AC5">
        <w:rPr>
          <w:rFonts w:ascii="Arial" w:eastAsia="Times New Roman" w:hAnsi="Arial" w:cs="Arial"/>
          <w:sz w:val="24"/>
          <w:szCs w:val="24"/>
        </w:rPr>
        <w:t>è la</w:t>
      </w:r>
      <w:r w:rsidR="009C0EE2" w:rsidRPr="00451AC5">
        <w:rPr>
          <w:rFonts w:ascii="Arial" w:eastAsia="Times New Roman" w:hAnsi="Arial" w:cs="Arial"/>
          <w:sz w:val="24"/>
          <w:szCs w:val="24"/>
        </w:rPr>
        <w:t xml:space="preserve"> struttur</w:t>
      </w:r>
      <w:r w:rsidRPr="00451AC5">
        <w:rPr>
          <w:rFonts w:ascii="Arial" w:eastAsia="Times New Roman" w:hAnsi="Arial" w:cs="Arial"/>
          <w:sz w:val="24"/>
          <w:szCs w:val="24"/>
        </w:rPr>
        <w:t>a</w:t>
      </w:r>
      <w:r w:rsidR="009C0EE2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Pr="00451AC5">
        <w:rPr>
          <w:rFonts w:ascii="Arial" w:eastAsia="Times New Roman" w:hAnsi="Arial" w:cs="Arial"/>
          <w:sz w:val="24"/>
          <w:szCs w:val="24"/>
        </w:rPr>
        <w:t>che custodisce</w:t>
      </w:r>
      <w:r w:rsidR="009C0EE2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1A1733" w:rsidRPr="00451AC5">
        <w:rPr>
          <w:rFonts w:ascii="Arial" w:eastAsia="Times New Roman" w:hAnsi="Arial" w:cs="Arial"/>
          <w:sz w:val="24"/>
          <w:szCs w:val="24"/>
        </w:rPr>
        <w:t>i campioni biologici e</w:t>
      </w:r>
      <w:r w:rsidR="00F62D49" w:rsidRPr="00451AC5">
        <w:rPr>
          <w:rFonts w:ascii="Arial" w:eastAsia="Times New Roman" w:hAnsi="Arial" w:cs="Arial"/>
          <w:sz w:val="24"/>
          <w:szCs w:val="24"/>
        </w:rPr>
        <w:t xml:space="preserve"> il materiale biomolecolare (i.e.: sangue, DNA, RNA, proteine) </w:t>
      </w:r>
      <w:r w:rsidR="00A62A04" w:rsidRPr="00451AC5">
        <w:rPr>
          <w:rFonts w:ascii="Arial" w:eastAsia="Times New Roman" w:hAnsi="Arial" w:cs="Arial"/>
          <w:sz w:val="24"/>
          <w:szCs w:val="24"/>
        </w:rPr>
        <w:t xml:space="preserve">e </w:t>
      </w:r>
      <w:r w:rsidRPr="00451AC5">
        <w:rPr>
          <w:rFonts w:ascii="Arial" w:eastAsia="Times New Roman" w:hAnsi="Arial" w:cs="Arial"/>
          <w:sz w:val="24"/>
          <w:szCs w:val="24"/>
        </w:rPr>
        <w:t>ha</w:t>
      </w:r>
      <w:r w:rsidR="00F62D49" w:rsidRPr="00451AC5">
        <w:rPr>
          <w:rFonts w:ascii="Arial" w:eastAsia="Times New Roman" w:hAnsi="Arial" w:cs="Arial"/>
          <w:sz w:val="24"/>
          <w:szCs w:val="24"/>
        </w:rPr>
        <w:t xml:space="preserve"> la responsabilità di una gestione corretta del campione. </w:t>
      </w:r>
      <w:r w:rsidR="009C0EE2" w:rsidRPr="00451AC5">
        <w:rPr>
          <w:rFonts w:ascii="Arial" w:eastAsia="Times New Roman" w:hAnsi="Arial" w:cs="Arial"/>
          <w:sz w:val="24"/>
          <w:szCs w:val="24"/>
        </w:rPr>
        <w:t xml:space="preserve">BBMRI </w:t>
      </w:r>
      <w:r w:rsidR="00A62A04" w:rsidRPr="00451AC5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1A1733" w:rsidRPr="00451AC5">
        <w:rPr>
          <w:rFonts w:ascii="Arial" w:eastAsia="Times New Roman" w:hAnsi="Arial" w:cs="Arial"/>
          <w:i/>
          <w:sz w:val="24"/>
          <w:szCs w:val="24"/>
        </w:rPr>
        <w:t>Biobanking</w:t>
      </w:r>
      <w:proofErr w:type="spellEnd"/>
      <w:r w:rsidR="001A1733" w:rsidRPr="00451AC5">
        <w:rPr>
          <w:rFonts w:ascii="Arial" w:eastAsia="Times New Roman" w:hAnsi="Arial" w:cs="Arial"/>
          <w:i/>
          <w:sz w:val="24"/>
          <w:szCs w:val="24"/>
        </w:rPr>
        <w:t xml:space="preserve"> and </w:t>
      </w:r>
      <w:proofErr w:type="spellStart"/>
      <w:r w:rsidR="001A1733" w:rsidRPr="00451AC5">
        <w:rPr>
          <w:rFonts w:ascii="Arial" w:eastAsia="Times New Roman" w:hAnsi="Arial" w:cs="Arial"/>
          <w:i/>
          <w:sz w:val="24"/>
          <w:szCs w:val="24"/>
        </w:rPr>
        <w:t>BioMolecular</w:t>
      </w:r>
      <w:proofErr w:type="spellEnd"/>
      <w:r w:rsidR="001A1733" w:rsidRPr="00451AC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1A1733" w:rsidRPr="00451AC5">
        <w:rPr>
          <w:rFonts w:ascii="Arial" w:eastAsia="Times New Roman" w:hAnsi="Arial" w:cs="Arial"/>
          <w:i/>
          <w:sz w:val="24"/>
          <w:szCs w:val="24"/>
        </w:rPr>
        <w:t>R</w:t>
      </w:r>
      <w:r w:rsidR="00A62A04" w:rsidRPr="00451AC5">
        <w:rPr>
          <w:rFonts w:ascii="Arial" w:eastAsia="Times New Roman" w:hAnsi="Arial" w:cs="Arial"/>
          <w:i/>
          <w:sz w:val="24"/>
          <w:szCs w:val="24"/>
        </w:rPr>
        <w:t>esources</w:t>
      </w:r>
      <w:proofErr w:type="spellEnd"/>
      <w:r w:rsidR="00A62A04" w:rsidRPr="00451AC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2A04" w:rsidRPr="00451AC5">
        <w:rPr>
          <w:rFonts w:ascii="Arial" w:eastAsia="Times New Roman" w:hAnsi="Arial" w:cs="Arial"/>
          <w:i/>
          <w:sz w:val="24"/>
          <w:szCs w:val="24"/>
        </w:rPr>
        <w:t>Research</w:t>
      </w:r>
      <w:proofErr w:type="spellEnd"/>
      <w:r w:rsidR="00A62A04" w:rsidRPr="00451AC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A62A04" w:rsidRPr="00451AC5">
        <w:rPr>
          <w:rFonts w:ascii="Arial" w:eastAsia="Times New Roman" w:hAnsi="Arial" w:cs="Arial"/>
          <w:i/>
          <w:sz w:val="24"/>
          <w:szCs w:val="24"/>
        </w:rPr>
        <w:t>Infrastructure</w:t>
      </w:r>
      <w:proofErr w:type="spellEnd"/>
      <w:r w:rsidR="00A62A04" w:rsidRPr="00451AC5">
        <w:rPr>
          <w:rFonts w:ascii="Arial" w:eastAsia="Times New Roman" w:hAnsi="Arial" w:cs="Arial"/>
          <w:sz w:val="24"/>
          <w:szCs w:val="24"/>
        </w:rPr>
        <w:t xml:space="preserve">) </w:t>
      </w:r>
      <w:r w:rsidR="009C0EE2" w:rsidRPr="00451AC5">
        <w:rPr>
          <w:rFonts w:ascii="Arial" w:eastAsia="Times New Roman" w:hAnsi="Arial" w:cs="Arial"/>
          <w:sz w:val="24"/>
          <w:szCs w:val="24"/>
        </w:rPr>
        <w:t>è</w:t>
      </w:r>
      <w:r w:rsidR="00744454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D17D51" w:rsidRPr="00451AC5">
        <w:rPr>
          <w:rFonts w:ascii="Arial" w:eastAsia="Times New Roman" w:hAnsi="Arial" w:cs="Arial"/>
          <w:sz w:val="24"/>
          <w:szCs w:val="24"/>
        </w:rPr>
        <w:t xml:space="preserve">l’acronimo per indicare </w:t>
      </w:r>
      <w:r w:rsidR="00AD480B" w:rsidRPr="00451AC5">
        <w:rPr>
          <w:rFonts w:ascii="Arial" w:eastAsia="Times New Roman" w:hAnsi="Arial" w:cs="Arial"/>
          <w:sz w:val="24"/>
          <w:szCs w:val="24"/>
        </w:rPr>
        <w:t>l’</w:t>
      </w:r>
      <w:r w:rsidR="009871CD" w:rsidRPr="00451AC5">
        <w:rPr>
          <w:rFonts w:ascii="Arial" w:eastAsia="Times New Roman" w:hAnsi="Arial" w:cs="Arial"/>
          <w:sz w:val="24"/>
          <w:szCs w:val="24"/>
        </w:rPr>
        <w:t xml:space="preserve">infrastruttura di ricerca europea </w:t>
      </w:r>
      <w:r w:rsidR="00AD480B" w:rsidRPr="00451AC5">
        <w:rPr>
          <w:rFonts w:ascii="Arial" w:eastAsia="Times New Roman" w:hAnsi="Arial" w:cs="Arial"/>
          <w:sz w:val="24"/>
          <w:szCs w:val="24"/>
        </w:rPr>
        <w:t>che pone al centro le biobanche di ricerca</w:t>
      </w:r>
      <w:r w:rsidR="00A62A04" w:rsidRPr="00451AC5">
        <w:rPr>
          <w:rFonts w:ascii="Arial" w:eastAsia="Times New Roman" w:hAnsi="Arial" w:cs="Arial"/>
          <w:sz w:val="24"/>
          <w:szCs w:val="24"/>
        </w:rPr>
        <w:t xml:space="preserve">. </w:t>
      </w:r>
      <w:r w:rsidR="0039637F" w:rsidRPr="00451AC5">
        <w:rPr>
          <w:rFonts w:ascii="Arial" w:eastAsia="Times New Roman" w:hAnsi="Arial" w:cs="Arial"/>
          <w:sz w:val="24"/>
          <w:szCs w:val="24"/>
        </w:rPr>
        <w:t>BBMRI</w:t>
      </w:r>
      <w:r w:rsidR="009871CD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Pr="00451AC5">
        <w:rPr>
          <w:rFonts w:ascii="Arial" w:eastAsia="Times New Roman" w:hAnsi="Arial" w:cs="Arial"/>
          <w:sz w:val="24"/>
          <w:szCs w:val="24"/>
        </w:rPr>
        <w:t>connette</w:t>
      </w:r>
      <w:r w:rsidR="009871CD" w:rsidRPr="00451AC5">
        <w:rPr>
          <w:rFonts w:ascii="Arial" w:eastAsia="Times New Roman" w:hAnsi="Arial" w:cs="Arial"/>
          <w:sz w:val="24"/>
          <w:szCs w:val="24"/>
        </w:rPr>
        <w:t xml:space="preserve"> tutte le principali parti interessate del settore delle biobanche, quali ricercatori, </w:t>
      </w:r>
      <w:r w:rsidR="0039637F" w:rsidRPr="00451AC5">
        <w:rPr>
          <w:rFonts w:ascii="Arial" w:eastAsia="Times New Roman" w:hAnsi="Arial" w:cs="Arial"/>
          <w:sz w:val="24"/>
          <w:szCs w:val="24"/>
        </w:rPr>
        <w:t>operatori sanitari</w:t>
      </w:r>
      <w:r w:rsidR="009871CD" w:rsidRPr="00451AC5">
        <w:rPr>
          <w:rFonts w:ascii="Arial" w:eastAsia="Times New Roman" w:hAnsi="Arial" w:cs="Arial"/>
          <w:sz w:val="24"/>
          <w:szCs w:val="24"/>
        </w:rPr>
        <w:t>, industria e pazienti, al fine di potenziare la ricerca biomedica</w:t>
      </w:r>
      <w:r w:rsidR="00A62A04" w:rsidRPr="00451AC5">
        <w:rPr>
          <w:rFonts w:ascii="Arial" w:eastAsia="Times New Roman" w:hAnsi="Arial" w:cs="Arial"/>
          <w:sz w:val="24"/>
          <w:szCs w:val="24"/>
        </w:rPr>
        <w:t xml:space="preserve"> (</w:t>
      </w:r>
      <w:r w:rsidR="00C91B12" w:rsidRPr="00451AC5">
        <w:rPr>
          <w:rFonts w:ascii="Arial" w:eastAsia="Times New Roman" w:hAnsi="Arial" w:cs="Arial"/>
          <w:sz w:val="24"/>
          <w:szCs w:val="24"/>
        </w:rPr>
        <w:t xml:space="preserve">cfr. </w:t>
      </w:r>
      <w:hyperlink r:id="rId8" w:history="1">
        <w:r w:rsidR="00A62A04" w:rsidRPr="00451AC5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</w:rPr>
          <w:t>http://www.bbmri-eric.eu</w:t>
        </w:r>
      </w:hyperlink>
      <w:r w:rsidR="00A62A04" w:rsidRPr="00451AC5">
        <w:rPr>
          <w:rFonts w:ascii="Arial" w:eastAsia="Times New Roman" w:hAnsi="Arial" w:cs="Arial"/>
          <w:sz w:val="24"/>
          <w:szCs w:val="24"/>
        </w:rPr>
        <w:t>).</w:t>
      </w:r>
    </w:p>
    <w:p w14:paraId="752D987E" w14:textId="77777777" w:rsidR="00C91B12" w:rsidRPr="00451AC5" w:rsidRDefault="00A62A04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>L</w:t>
      </w:r>
      <w:r w:rsidR="0039637F" w:rsidRPr="00451AC5">
        <w:rPr>
          <w:rFonts w:ascii="Arial" w:eastAsia="Times New Roman" w:hAnsi="Arial" w:cs="Arial"/>
          <w:sz w:val="24"/>
          <w:szCs w:val="24"/>
        </w:rPr>
        <w:t xml:space="preserve">’obiettivo </w:t>
      </w:r>
      <w:r w:rsidRPr="00451AC5">
        <w:rPr>
          <w:rFonts w:ascii="Arial" w:eastAsia="Times New Roman" w:hAnsi="Arial" w:cs="Arial"/>
          <w:sz w:val="24"/>
          <w:szCs w:val="24"/>
        </w:rPr>
        <w:t xml:space="preserve">principale di </w:t>
      </w:r>
      <w:r w:rsidR="0039637F" w:rsidRPr="00451AC5">
        <w:rPr>
          <w:rFonts w:ascii="Arial" w:eastAsia="Times New Roman" w:hAnsi="Arial" w:cs="Arial"/>
          <w:sz w:val="24"/>
          <w:szCs w:val="24"/>
        </w:rPr>
        <w:t>BBMRI è rendere possibili nuovi trattamenti.</w:t>
      </w:r>
      <w:r w:rsidR="00547F10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C91B12" w:rsidRPr="00451AC5">
        <w:rPr>
          <w:rFonts w:ascii="Arial" w:eastAsia="Times New Roman" w:hAnsi="Arial" w:cs="Arial"/>
          <w:sz w:val="24"/>
          <w:szCs w:val="24"/>
        </w:rPr>
        <w:t>Il ruolo dei pazienti</w:t>
      </w:r>
      <w:r w:rsidR="00DB424A" w:rsidRPr="00451AC5">
        <w:rPr>
          <w:rFonts w:ascii="Arial" w:eastAsia="Times New Roman" w:hAnsi="Arial" w:cs="Arial"/>
          <w:sz w:val="24"/>
          <w:szCs w:val="24"/>
        </w:rPr>
        <w:t xml:space="preserve"> nella realizzazione d</w:t>
      </w:r>
      <w:r w:rsidR="00852E59" w:rsidRPr="00451AC5">
        <w:rPr>
          <w:rFonts w:ascii="Arial" w:eastAsia="Times New Roman" w:hAnsi="Arial" w:cs="Arial"/>
          <w:sz w:val="24"/>
          <w:szCs w:val="24"/>
        </w:rPr>
        <w:t>i questo</w:t>
      </w:r>
      <w:r w:rsidR="00DB424A" w:rsidRPr="00451AC5">
        <w:rPr>
          <w:rFonts w:ascii="Arial" w:eastAsia="Times New Roman" w:hAnsi="Arial" w:cs="Arial"/>
          <w:sz w:val="24"/>
          <w:szCs w:val="24"/>
        </w:rPr>
        <w:t xml:space="preserve"> obiettiv</w:t>
      </w:r>
      <w:r w:rsidR="00852E59" w:rsidRPr="00451AC5">
        <w:rPr>
          <w:rFonts w:ascii="Arial" w:eastAsia="Times New Roman" w:hAnsi="Arial" w:cs="Arial"/>
          <w:sz w:val="24"/>
          <w:szCs w:val="24"/>
        </w:rPr>
        <w:t>o</w:t>
      </w:r>
      <w:r w:rsidR="00DB424A" w:rsidRPr="00451AC5">
        <w:rPr>
          <w:rFonts w:ascii="Arial" w:eastAsia="Times New Roman" w:hAnsi="Arial" w:cs="Arial"/>
          <w:sz w:val="24"/>
          <w:szCs w:val="24"/>
        </w:rPr>
        <w:t xml:space="preserve"> è fondamentale e non si esaurisce al momento del conferimento dei loro campioni alla biobanca.</w:t>
      </w:r>
      <w:r w:rsidR="00852E59" w:rsidRPr="00451AC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A6AAFD" w14:textId="04F998FC" w:rsidR="00DB424A" w:rsidRPr="00451AC5" w:rsidRDefault="00C91B12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lastRenderedPageBreak/>
        <w:t>Quando questo accade, il</w:t>
      </w:r>
      <w:r w:rsidR="00DB424A" w:rsidRPr="00451AC5">
        <w:rPr>
          <w:rFonts w:ascii="Arial" w:eastAsia="Times New Roman" w:hAnsi="Arial" w:cs="Arial"/>
          <w:sz w:val="24"/>
          <w:szCs w:val="24"/>
        </w:rPr>
        <w:t xml:space="preserve"> paziente </w:t>
      </w:r>
      <w:r w:rsidR="00852E59" w:rsidRPr="00451AC5">
        <w:rPr>
          <w:rFonts w:ascii="Arial" w:eastAsia="Times New Roman" w:hAnsi="Arial" w:cs="Arial"/>
          <w:sz w:val="24"/>
          <w:szCs w:val="24"/>
        </w:rPr>
        <w:t>ha diritto</w:t>
      </w:r>
      <w:r w:rsidRPr="00451AC5">
        <w:rPr>
          <w:rFonts w:ascii="Arial" w:eastAsia="Times New Roman" w:hAnsi="Arial" w:cs="Arial"/>
          <w:sz w:val="24"/>
          <w:szCs w:val="24"/>
        </w:rPr>
        <w:t xml:space="preserve"> non solo ad una informazione accurata, ma anche a </w:t>
      </w:r>
      <w:r w:rsidR="00852E59" w:rsidRPr="00451AC5">
        <w:rPr>
          <w:rFonts w:ascii="Arial" w:eastAsia="Times New Roman" w:hAnsi="Arial" w:cs="Arial"/>
          <w:sz w:val="24"/>
          <w:szCs w:val="24"/>
        </w:rPr>
        <w:t>d</w:t>
      </w:r>
      <w:r w:rsidR="0007157B" w:rsidRPr="00451AC5">
        <w:rPr>
          <w:rFonts w:ascii="Arial" w:eastAsia="Times New Roman" w:hAnsi="Arial" w:cs="Arial"/>
          <w:sz w:val="24"/>
          <w:szCs w:val="24"/>
        </w:rPr>
        <w:t xml:space="preserve">are </w:t>
      </w:r>
      <w:r w:rsidR="00852E59" w:rsidRPr="00451AC5">
        <w:rPr>
          <w:rFonts w:ascii="Arial" w:eastAsia="Times New Roman" w:hAnsi="Arial" w:cs="Arial"/>
          <w:sz w:val="24"/>
          <w:szCs w:val="24"/>
        </w:rPr>
        <w:t xml:space="preserve">un consenso </w:t>
      </w:r>
      <w:r w:rsidR="0007157B" w:rsidRPr="00451AC5">
        <w:rPr>
          <w:rFonts w:ascii="Arial" w:eastAsia="Times New Roman" w:hAnsi="Arial" w:cs="Arial"/>
          <w:i/>
          <w:sz w:val="24"/>
          <w:szCs w:val="24"/>
        </w:rPr>
        <w:t>informato</w:t>
      </w:r>
      <w:r w:rsidR="0007157B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852E59" w:rsidRPr="00451AC5">
        <w:rPr>
          <w:rFonts w:ascii="Arial" w:eastAsia="Times New Roman" w:hAnsi="Arial" w:cs="Arial"/>
          <w:sz w:val="24"/>
          <w:szCs w:val="24"/>
        </w:rPr>
        <w:t xml:space="preserve">alla ricerca, </w:t>
      </w:r>
      <w:r w:rsidRPr="00451AC5">
        <w:rPr>
          <w:rFonts w:ascii="Arial" w:eastAsia="Times New Roman" w:hAnsi="Arial" w:cs="Arial"/>
          <w:sz w:val="24"/>
          <w:szCs w:val="24"/>
        </w:rPr>
        <w:t>diverso e molto più dettagliato</w:t>
      </w:r>
      <w:r w:rsidR="00852E59" w:rsidRPr="00451AC5">
        <w:rPr>
          <w:rFonts w:ascii="Arial" w:eastAsia="Times New Roman" w:hAnsi="Arial" w:cs="Arial"/>
          <w:sz w:val="24"/>
          <w:szCs w:val="24"/>
        </w:rPr>
        <w:t xml:space="preserve"> di quello che si firma per l’accesso alle cure. Il paziente i</w:t>
      </w:r>
      <w:r w:rsidR="00DB424A" w:rsidRPr="00451AC5">
        <w:rPr>
          <w:rFonts w:ascii="Arial" w:eastAsia="Times New Roman" w:hAnsi="Arial" w:cs="Arial"/>
          <w:sz w:val="24"/>
          <w:szCs w:val="24"/>
        </w:rPr>
        <w:t>nformato che conosce cosa è la biobanca</w:t>
      </w:r>
      <w:r w:rsidR="00A62A04" w:rsidRPr="00451AC5">
        <w:rPr>
          <w:rFonts w:ascii="Arial" w:eastAsia="Times New Roman" w:hAnsi="Arial" w:cs="Arial"/>
          <w:sz w:val="24"/>
          <w:szCs w:val="24"/>
        </w:rPr>
        <w:t>, ne può valutare l’affidabilità,</w:t>
      </w:r>
      <w:r w:rsidR="00DB424A" w:rsidRPr="00451AC5">
        <w:rPr>
          <w:rFonts w:ascii="Arial" w:eastAsia="Times New Roman" w:hAnsi="Arial" w:cs="Arial"/>
          <w:sz w:val="24"/>
          <w:szCs w:val="24"/>
        </w:rPr>
        <w:t xml:space="preserve"> ne riconosce gli scopi ed è consapevole delle potenzialità del proprio campione</w:t>
      </w:r>
      <w:r w:rsidR="00A62A04" w:rsidRPr="00451AC5">
        <w:rPr>
          <w:rFonts w:ascii="Arial" w:eastAsia="Times New Roman" w:hAnsi="Arial" w:cs="Arial"/>
          <w:sz w:val="24"/>
          <w:szCs w:val="24"/>
        </w:rPr>
        <w:t>. Un paziente informato spesso diviene un alleato della biobanca e</w:t>
      </w:r>
      <w:r w:rsidR="00DB424A" w:rsidRPr="00451AC5">
        <w:rPr>
          <w:rFonts w:ascii="Arial" w:eastAsia="Times New Roman" w:hAnsi="Arial" w:cs="Arial"/>
          <w:sz w:val="24"/>
          <w:szCs w:val="24"/>
        </w:rPr>
        <w:t>, oltre a vigilare su un uso corretto del proprio materiale</w:t>
      </w:r>
      <w:r w:rsidRPr="00451AC5">
        <w:rPr>
          <w:rFonts w:ascii="Arial" w:eastAsia="Times New Roman" w:hAnsi="Arial" w:cs="Arial"/>
          <w:sz w:val="24"/>
          <w:szCs w:val="24"/>
        </w:rPr>
        <w:t xml:space="preserve"> biologico</w:t>
      </w:r>
      <w:r w:rsidR="00DB424A" w:rsidRPr="00451AC5">
        <w:rPr>
          <w:rFonts w:ascii="Arial" w:eastAsia="Times New Roman" w:hAnsi="Arial" w:cs="Arial"/>
          <w:sz w:val="24"/>
          <w:szCs w:val="24"/>
        </w:rPr>
        <w:t xml:space="preserve">, può fornire un contributo essenziale nella definizione dei principi di gestione etici, sociali e </w:t>
      </w:r>
      <w:r w:rsidR="00852E59" w:rsidRPr="00451AC5">
        <w:rPr>
          <w:rFonts w:ascii="Arial" w:eastAsia="Times New Roman" w:hAnsi="Arial" w:cs="Arial"/>
          <w:sz w:val="24"/>
          <w:szCs w:val="24"/>
        </w:rPr>
        <w:t xml:space="preserve">scientifici </w:t>
      </w:r>
      <w:r w:rsidRPr="00451AC5">
        <w:rPr>
          <w:rFonts w:ascii="Arial" w:eastAsia="Times New Roman" w:hAnsi="Arial" w:cs="Arial"/>
          <w:sz w:val="24"/>
          <w:szCs w:val="24"/>
        </w:rPr>
        <w:t>di esso.</w:t>
      </w:r>
    </w:p>
    <w:p w14:paraId="37E83AE4" w14:textId="77777777" w:rsidR="001A1733" w:rsidRPr="00451AC5" w:rsidRDefault="001A1733" w:rsidP="00451AC5">
      <w:pPr>
        <w:jc w:val="both"/>
        <w:rPr>
          <w:rFonts w:ascii="Arial" w:hAnsi="Arial" w:cs="Arial"/>
          <w:b/>
          <w:sz w:val="24"/>
          <w:szCs w:val="24"/>
        </w:rPr>
      </w:pPr>
    </w:p>
    <w:p w14:paraId="17BA4D9D" w14:textId="77777777" w:rsidR="009A62B2" w:rsidRPr="00451AC5" w:rsidRDefault="0039637F" w:rsidP="00451AC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451AC5">
        <w:rPr>
          <w:rFonts w:ascii="Arial" w:hAnsi="Arial" w:cs="Arial"/>
          <w:b/>
          <w:sz w:val="24"/>
          <w:szCs w:val="24"/>
        </w:rPr>
        <w:t>L’Italia partecipa al consorzio BBMRI? E</w:t>
      </w:r>
      <w:r w:rsidR="00327FDB" w:rsidRPr="00451AC5">
        <w:rPr>
          <w:rFonts w:ascii="Arial" w:hAnsi="Arial" w:cs="Arial"/>
          <w:b/>
          <w:sz w:val="24"/>
          <w:szCs w:val="24"/>
        </w:rPr>
        <w:t xml:space="preserve"> come si concretizza la partecipazione dei</w:t>
      </w:r>
      <w:r w:rsidRPr="00451AC5">
        <w:rPr>
          <w:rFonts w:ascii="Arial" w:hAnsi="Arial" w:cs="Arial"/>
          <w:b/>
          <w:sz w:val="24"/>
          <w:szCs w:val="24"/>
        </w:rPr>
        <w:t xml:space="preserve"> pazienti </w:t>
      </w:r>
      <w:r w:rsidRPr="00451AC5"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327FDB" w:rsidRPr="00451AC5">
        <w:rPr>
          <w:rFonts w:ascii="Arial" w:eastAsia="Times New Roman" w:hAnsi="Arial" w:cs="Arial"/>
          <w:b/>
          <w:sz w:val="24"/>
          <w:szCs w:val="24"/>
        </w:rPr>
        <w:t xml:space="preserve">queste attività? </w:t>
      </w:r>
    </w:p>
    <w:p w14:paraId="6B5B84A2" w14:textId="5770BE70" w:rsidR="00873E1A" w:rsidRPr="00451AC5" w:rsidRDefault="00C91B12" w:rsidP="00451AC5">
      <w:pPr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>L’Italia è uno dei 20 P</w:t>
      </w:r>
      <w:r w:rsidR="00F62D49" w:rsidRPr="00451AC5">
        <w:rPr>
          <w:rFonts w:ascii="Arial" w:eastAsia="Times New Roman" w:hAnsi="Arial" w:cs="Arial"/>
          <w:sz w:val="24"/>
          <w:szCs w:val="24"/>
        </w:rPr>
        <w:t xml:space="preserve">aesi europei </w:t>
      </w:r>
      <w:r w:rsidR="00BF0927" w:rsidRPr="00451AC5">
        <w:rPr>
          <w:rFonts w:ascii="Arial" w:eastAsia="Times New Roman" w:hAnsi="Arial" w:cs="Arial"/>
          <w:sz w:val="24"/>
          <w:szCs w:val="24"/>
        </w:rPr>
        <w:t>che partecipa all’ampio consorzio legale BBMRI-ERIC su impegno congiunto del Ministero dell’Università e della Ricerca e del Ministero della Salute, insieme all’Istituto Superiore di Sanità, che è garante della partecipazione italiana</w:t>
      </w:r>
      <w:r w:rsidRPr="00451AC5">
        <w:rPr>
          <w:rFonts w:ascii="Arial" w:eastAsia="Times New Roman" w:hAnsi="Arial" w:cs="Arial"/>
          <w:sz w:val="24"/>
          <w:szCs w:val="24"/>
        </w:rPr>
        <w:t>, e</w:t>
      </w:r>
      <w:r w:rsidR="00BF0927" w:rsidRPr="00451AC5">
        <w:rPr>
          <w:rFonts w:ascii="Arial" w:eastAsia="Times New Roman" w:hAnsi="Arial" w:cs="Arial"/>
          <w:sz w:val="24"/>
          <w:szCs w:val="24"/>
        </w:rPr>
        <w:t xml:space="preserve"> al Consiglio Nazionale della Ricerca.</w:t>
      </w:r>
    </w:p>
    <w:p w14:paraId="78236B57" w14:textId="3A22F5DD" w:rsidR="00873E1A" w:rsidRPr="00451AC5" w:rsidRDefault="00873E1A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>Oltre alle biobanche, collabora</w:t>
      </w:r>
      <w:r w:rsidR="00BF0927" w:rsidRPr="00451AC5">
        <w:rPr>
          <w:rFonts w:ascii="Arial" w:eastAsia="Times New Roman" w:hAnsi="Arial" w:cs="Arial"/>
          <w:sz w:val="24"/>
          <w:szCs w:val="24"/>
        </w:rPr>
        <w:t>no con BBMRI.it</w:t>
      </w:r>
      <w:r w:rsidR="00831FD3" w:rsidRPr="00451AC5">
        <w:rPr>
          <w:rFonts w:ascii="Arial" w:eastAsia="Times New Roman" w:hAnsi="Arial" w:cs="Arial"/>
          <w:sz w:val="24"/>
          <w:szCs w:val="24"/>
        </w:rPr>
        <w:t xml:space="preserve"> gli</w:t>
      </w:r>
      <w:r w:rsidR="009871CD" w:rsidRPr="00451AC5">
        <w:rPr>
          <w:rFonts w:ascii="Arial" w:eastAsia="Times New Roman" w:hAnsi="Arial" w:cs="Arial"/>
          <w:sz w:val="24"/>
          <w:szCs w:val="24"/>
        </w:rPr>
        <w:t xml:space="preserve"> Istituti di Ricovero e Cura a Carattere Scientifico (IRCCS), Università, Aziende Ospedaliere, </w:t>
      </w:r>
      <w:r w:rsidRPr="00451AC5">
        <w:rPr>
          <w:rFonts w:ascii="Arial" w:eastAsia="Times New Roman" w:hAnsi="Arial" w:cs="Arial"/>
          <w:sz w:val="24"/>
          <w:szCs w:val="24"/>
        </w:rPr>
        <w:t>istituzioni di ricerca, associazioni scientifiche</w:t>
      </w:r>
      <w:r w:rsidR="00742526" w:rsidRPr="00451AC5">
        <w:rPr>
          <w:rFonts w:ascii="Arial" w:eastAsia="Times New Roman" w:hAnsi="Arial" w:cs="Arial"/>
          <w:sz w:val="24"/>
          <w:szCs w:val="24"/>
        </w:rPr>
        <w:t xml:space="preserve">, </w:t>
      </w:r>
      <w:r w:rsidRPr="00451AC5">
        <w:rPr>
          <w:rFonts w:ascii="Arial" w:eastAsia="Times New Roman" w:hAnsi="Arial" w:cs="Arial"/>
          <w:sz w:val="24"/>
          <w:szCs w:val="24"/>
        </w:rPr>
        <w:t xml:space="preserve">aziende in ambito biomedico e biotecnologico e diverse </w:t>
      </w:r>
      <w:r w:rsidR="00C91B12" w:rsidRPr="00451AC5">
        <w:rPr>
          <w:rFonts w:ascii="Arial" w:eastAsia="Times New Roman" w:hAnsi="Arial" w:cs="Arial"/>
          <w:sz w:val="24"/>
          <w:szCs w:val="24"/>
        </w:rPr>
        <w:t>A</w:t>
      </w:r>
      <w:r w:rsidRPr="00451AC5">
        <w:rPr>
          <w:rFonts w:ascii="Arial" w:eastAsia="Times New Roman" w:hAnsi="Arial" w:cs="Arial"/>
          <w:sz w:val="24"/>
          <w:szCs w:val="24"/>
        </w:rPr>
        <w:t xml:space="preserve">ssociazioni di pazienti </w:t>
      </w:r>
      <w:r w:rsidR="002434DF" w:rsidRPr="00451AC5">
        <w:rPr>
          <w:rFonts w:ascii="Arial" w:eastAsia="Times New Roman" w:hAnsi="Arial" w:cs="Arial"/>
          <w:sz w:val="24"/>
          <w:szCs w:val="24"/>
        </w:rPr>
        <w:t>t</w:t>
      </w:r>
      <w:r w:rsidRPr="00451AC5">
        <w:rPr>
          <w:rFonts w:ascii="Arial" w:eastAsia="Times New Roman" w:hAnsi="Arial" w:cs="Arial"/>
          <w:sz w:val="24"/>
          <w:szCs w:val="24"/>
        </w:rPr>
        <w:t>ra cui F</w:t>
      </w:r>
      <w:r w:rsidR="008725E6">
        <w:rPr>
          <w:rFonts w:ascii="Arial" w:eastAsia="Times New Roman" w:hAnsi="Arial" w:cs="Arial"/>
          <w:sz w:val="24"/>
          <w:szCs w:val="24"/>
        </w:rPr>
        <w:t>.</w:t>
      </w:r>
      <w:r w:rsidRPr="00451AC5">
        <w:rPr>
          <w:rFonts w:ascii="Arial" w:eastAsia="Times New Roman" w:hAnsi="Arial" w:cs="Arial"/>
          <w:sz w:val="24"/>
          <w:szCs w:val="24"/>
        </w:rPr>
        <w:t>A</w:t>
      </w:r>
      <w:r w:rsidR="008725E6">
        <w:rPr>
          <w:rFonts w:ascii="Arial" w:eastAsia="Times New Roman" w:hAnsi="Arial" w:cs="Arial"/>
          <w:sz w:val="24"/>
          <w:szCs w:val="24"/>
        </w:rPr>
        <w:t>.</w:t>
      </w:r>
      <w:r w:rsidRPr="00451AC5">
        <w:rPr>
          <w:rFonts w:ascii="Arial" w:eastAsia="Times New Roman" w:hAnsi="Arial" w:cs="Arial"/>
          <w:sz w:val="24"/>
          <w:szCs w:val="24"/>
        </w:rPr>
        <w:t>V</w:t>
      </w:r>
      <w:r w:rsidR="008725E6">
        <w:rPr>
          <w:rFonts w:ascii="Arial" w:eastAsia="Times New Roman" w:hAnsi="Arial" w:cs="Arial"/>
          <w:sz w:val="24"/>
          <w:szCs w:val="24"/>
        </w:rPr>
        <w:t>.</w:t>
      </w:r>
      <w:r w:rsidRPr="00451AC5">
        <w:rPr>
          <w:rFonts w:ascii="Arial" w:eastAsia="Times New Roman" w:hAnsi="Arial" w:cs="Arial"/>
          <w:sz w:val="24"/>
          <w:szCs w:val="24"/>
        </w:rPr>
        <w:t xml:space="preserve">O. </w:t>
      </w:r>
    </w:p>
    <w:p w14:paraId="271A0522" w14:textId="77777777" w:rsidR="002434DF" w:rsidRPr="00451AC5" w:rsidRDefault="003F3D7A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>BBMRI riconosce un ruolo importante ai pazienti e alle associazioni che li rappresentano</w:t>
      </w:r>
      <w:r w:rsidR="00C91B12" w:rsidRPr="00451AC5">
        <w:rPr>
          <w:rFonts w:ascii="Arial" w:eastAsia="Times New Roman" w:hAnsi="Arial" w:cs="Arial"/>
          <w:sz w:val="24"/>
          <w:szCs w:val="24"/>
        </w:rPr>
        <w:t>:</w:t>
      </w:r>
      <w:r w:rsidR="005B530A" w:rsidRPr="00451AC5">
        <w:rPr>
          <w:rFonts w:ascii="Arial" w:eastAsia="Times New Roman" w:hAnsi="Arial" w:cs="Arial"/>
          <w:sz w:val="24"/>
          <w:szCs w:val="24"/>
        </w:rPr>
        <w:t xml:space="preserve"> è possibile interagire con queste attività mediante il “</w:t>
      </w:r>
      <w:r w:rsidR="00CA757A" w:rsidRPr="00451AC5">
        <w:rPr>
          <w:rFonts w:ascii="Arial" w:eastAsia="Times New Roman" w:hAnsi="Arial" w:cs="Arial"/>
          <w:i/>
          <w:sz w:val="24"/>
          <w:szCs w:val="24"/>
        </w:rPr>
        <w:t>F</w:t>
      </w:r>
      <w:r w:rsidR="005B530A" w:rsidRPr="00451AC5">
        <w:rPr>
          <w:rFonts w:ascii="Arial" w:eastAsia="Times New Roman" w:hAnsi="Arial" w:cs="Arial"/>
          <w:i/>
          <w:sz w:val="24"/>
          <w:szCs w:val="24"/>
        </w:rPr>
        <w:t>orum delle parti interessate</w:t>
      </w:r>
      <w:r w:rsidR="005B530A" w:rsidRPr="00451AC5">
        <w:rPr>
          <w:rFonts w:ascii="Arial" w:eastAsia="Times New Roman" w:hAnsi="Arial" w:cs="Arial"/>
          <w:sz w:val="24"/>
          <w:szCs w:val="24"/>
        </w:rPr>
        <w:t>” (Stakeholder forum: http://www.bbmri-eric.eu/stakeholder-forum/)</w:t>
      </w:r>
      <w:r w:rsidRPr="00451AC5">
        <w:rPr>
          <w:rFonts w:ascii="Arial" w:eastAsia="Times New Roman" w:hAnsi="Arial" w:cs="Arial"/>
          <w:sz w:val="24"/>
          <w:szCs w:val="24"/>
        </w:rPr>
        <w:t xml:space="preserve">. </w:t>
      </w:r>
      <w:r w:rsidR="005B530A" w:rsidRPr="00451AC5">
        <w:rPr>
          <w:rFonts w:ascii="Arial" w:eastAsia="Times New Roman" w:hAnsi="Arial" w:cs="Arial"/>
          <w:sz w:val="24"/>
          <w:szCs w:val="24"/>
        </w:rPr>
        <w:t xml:space="preserve">Il </w:t>
      </w:r>
      <w:r w:rsidR="005B530A" w:rsidRPr="00451AC5">
        <w:rPr>
          <w:rFonts w:ascii="Arial" w:eastAsia="Times New Roman" w:hAnsi="Arial" w:cs="Arial"/>
          <w:i/>
          <w:sz w:val="24"/>
          <w:szCs w:val="24"/>
        </w:rPr>
        <w:t xml:space="preserve">Forum </w:t>
      </w:r>
      <w:r w:rsidR="005B530A" w:rsidRPr="00451AC5">
        <w:rPr>
          <w:rFonts w:ascii="Arial" w:eastAsia="Times New Roman" w:hAnsi="Arial" w:cs="Arial"/>
          <w:sz w:val="24"/>
          <w:szCs w:val="24"/>
        </w:rPr>
        <w:t xml:space="preserve">è l’interfaccia </w:t>
      </w:r>
      <w:r w:rsidR="00C91B12" w:rsidRPr="00451AC5">
        <w:rPr>
          <w:rFonts w:ascii="Arial" w:eastAsia="Times New Roman" w:hAnsi="Arial" w:cs="Arial"/>
          <w:sz w:val="24"/>
          <w:szCs w:val="24"/>
        </w:rPr>
        <w:t xml:space="preserve">che connette </w:t>
      </w:r>
      <w:r w:rsidR="005B530A" w:rsidRPr="00451AC5">
        <w:rPr>
          <w:rFonts w:ascii="Arial" w:eastAsia="Times New Roman" w:hAnsi="Arial" w:cs="Arial"/>
          <w:sz w:val="24"/>
          <w:szCs w:val="24"/>
        </w:rPr>
        <w:t>biobanche di ricerca</w:t>
      </w:r>
      <w:r w:rsidR="00CA757A" w:rsidRPr="00451AC5">
        <w:rPr>
          <w:rFonts w:ascii="Arial" w:eastAsia="Times New Roman" w:hAnsi="Arial" w:cs="Arial"/>
          <w:sz w:val="24"/>
          <w:szCs w:val="24"/>
        </w:rPr>
        <w:t>,</w:t>
      </w:r>
      <w:r w:rsidR="005B530A" w:rsidRPr="00451AC5">
        <w:rPr>
          <w:rFonts w:ascii="Arial" w:eastAsia="Times New Roman" w:hAnsi="Arial" w:cs="Arial"/>
          <w:sz w:val="24"/>
          <w:szCs w:val="24"/>
        </w:rPr>
        <w:t xml:space="preserve"> organizzazioni europee di pazienti, </w:t>
      </w:r>
      <w:r w:rsidR="00C91B12" w:rsidRPr="00451AC5">
        <w:rPr>
          <w:rFonts w:ascii="Arial" w:eastAsia="Times New Roman" w:hAnsi="Arial" w:cs="Arial"/>
          <w:sz w:val="24"/>
          <w:szCs w:val="24"/>
        </w:rPr>
        <w:t xml:space="preserve">società civile e </w:t>
      </w:r>
      <w:r w:rsidR="005B530A" w:rsidRPr="00451AC5">
        <w:rPr>
          <w:rFonts w:ascii="Arial" w:eastAsia="Times New Roman" w:hAnsi="Arial" w:cs="Arial"/>
          <w:sz w:val="24"/>
          <w:szCs w:val="24"/>
        </w:rPr>
        <w:t>industria</w:t>
      </w:r>
      <w:r w:rsidR="00C91B12" w:rsidRPr="00451AC5">
        <w:rPr>
          <w:rFonts w:ascii="Arial" w:eastAsia="Times New Roman" w:hAnsi="Arial" w:cs="Arial"/>
          <w:sz w:val="24"/>
          <w:szCs w:val="24"/>
        </w:rPr>
        <w:t>,</w:t>
      </w:r>
      <w:r w:rsidR="005B530A" w:rsidRPr="00451AC5">
        <w:rPr>
          <w:rFonts w:ascii="Arial" w:eastAsia="Times New Roman" w:hAnsi="Arial" w:cs="Arial"/>
          <w:sz w:val="24"/>
          <w:szCs w:val="24"/>
        </w:rPr>
        <w:t xml:space="preserve"> </w:t>
      </w:r>
      <w:r w:rsidR="00CA757A" w:rsidRPr="00451AC5">
        <w:rPr>
          <w:rFonts w:ascii="Arial" w:eastAsia="Times New Roman" w:hAnsi="Arial" w:cs="Arial"/>
          <w:sz w:val="24"/>
          <w:szCs w:val="24"/>
        </w:rPr>
        <w:t>per</w:t>
      </w:r>
      <w:r w:rsidR="005B530A" w:rsidRPr="00451AC5">
        <w:rPr>
          <w:rFonts w:ascii="Arial" w:eastAsia="Times New Roman" w:hAnsi="Arial" w:cs="Arial"/>
          <w:sz w:val="24"/>
          <w:szCs w:val="24"/>
        </w:rPr>
        <w:t xml:space="preserve"> favorire l</w:t>
      </w:r>
      <w:r w:rsidR="00CA757A" w:rsidRPr="00451AC5">
        <w:rPr>
          <w:rFonts w:ascii="Arial" w:eastAsia="Times New Roman" w:hAnsi="Arial" w:cs="Arial"/>
          <w:sz w:val="24"/>
          <w:szCs w:val="24"/>
        </w:rPr>
        <w:t>o</w:t>
      </w:r>
      <w:r w:rsidR="005B530A" w:rsidRPr="00451AC5">
        <w:rPr>
          <w:rFonts w:ascii="Arial" w:eastAsia="Times New Roman" w:hAnsi="Arial" w:cs="Arial"/>
          <w:sz w:val="24"/>
          <w:szCs w:val="24"/>
        </w:rPr>
        <w:t xml:space="preserve"> sviluppo di nuove cure</w:t>
      </w:r>
      <w:r w:rsidR="00CA757A" w:rsidRPr="00451AC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11612E0" w14:textId="4FA79F90" w:rsidR="00E90846" w:rsidRPr="00451AC5" w:rsidRDefault="00684108" w:rsidP="00451AC5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51AC5">
        <w:rPr>
          <w:rFonts w:ascii="Arial" w:eastAsia="Times New Roman" w:hAnsi="Arial" w:cs="Arial"/>
          <w:sz w:val="24"/>
          <w:szCs w:val="24"/>
        </w:rPr>
        <w:t>F</w:t>
      </w:r>
      <w:r w:rsidR="00AA30DE">
        <w:rPr>
          <w:rFonts w:ascii="Arial" w:eastAsia="Times New Roman" w:hAnsi="Arial" w:cs="Arial"/>
          <w:sz w:val="24"/>
          <w:szCs w:val="24"/>
        </w:rPr>
        <w:t>.</w:t>
      </w:r>
      <w:r w:rsidRPr="00451AC5">
        <w:rPr>
          <w:rFonts w:ascii="Arial" w:eastAsia="Times New Roman" w:hAnsi="Arial" w:cs="Arial"/>
          <w:sz w:val="24"/>
          <w:szCs w:val="24"/>
        </w:rPr>
        <w:t>A</w:t>
      </w:r>
      <w:r w:rsidR="00AA30DE">
        <w:rPr>
          <w:rFonts w:ascii="Arial" w:eastAsia="Times New Roman" w:hAnsi="Arial" w:cs="Arial"/>
          <w:sz w:val="24"/>
          <w:szCs w:val="24"/>
        </w:rPr>
        <w:t>.</w:t>
      </w:r>
      <w:r w:rsidRPr="00451AC5">
        <w:rPr>
          <w:rFonts w:ascii="Arial" w:eastAsia="Times New Roman" w:hAnsi="Arial" w:cs="Arial"/>
          <w:sz w:val="24"/>
          <w:szCs w:val="24"/>
        </w:rPr>
        <w:t>V</w:t>
      </w:r>
      <w:r w:rsidR="00AA30DE">
        <w:rPr>
          <w:rFonts w:ascii="Arial" w:eastAsia="Times New Roman" w:hAnsi="Arial" w:cs="Arial"/>
          <w:sz w:val="24"/>
          <w:szCs w:val="24"/>
        </w:rPr>
        <w:t>.</w:t>
      </w:r>
      <w:r w:rsidRPr="00451AC5">
        <w:rPr>
          <w:rFonts w:ascii="Arial" w:eastAsia="Times New Roman" w:hAnsi="Arial" w:cs="Arial"/>
          <w:sz w:val="24"/>
          <w:szCs w:val="24"/>
        </w:rPr>
        <w:t>O</w:t>
      </w:r>
      <w:r w:rsidR="00AA30DE">
        <w:rPr>
          <w:rFonts w:ascii="Arial" w:eastAsia="Times New Roman" w:hAnsi="Arial" w:cs="Arial"/>
          <w:sz w:val="24"/>
          <w:szCs w:val="24"/>
        </w:rPr>
        <w:t>.</w:t>
      </w:r>
      <w:r w:rsidRPr="00451AC5">
        <w:rPr>
          <w:rFonts w:ascii="Arial" w:eastAsia="Times New Roman" w:hAnsi="Arial" w:cs="Arial"/>
          <w:sz w:val="24"/>
          <w:szCs w:val="24"/>
        </w:rPr>
        <w:t xml:space="preserve"> partecipa al forum di BBMRI-ERIC attraverso la sua affiliazione </w:t>
      </w:r>
      <w:r w:rsidRPr="00451AC5">
        <w:rPr>
          <w:rFonts w:ascii="Arial" w:eastAsia="Times New Roman" w:hAnsi="Arial" w:cs="Arial"/>
          <w:i/>
          <w:sz w:val="24"/>
          <w:szCs w:val="24"/>
        </w:rPr>
        <w:t>all’</w:t>
      </w:r>
      <w:proofErr w:type="spellStart"/>
      <w:r w:rsidRPr="00451AC5">
        <w:rPr>
          <w:rFonts w:ascii="Arial" w:eastAsia="Times New Roman" w:hAnsi="Arial" w:cs="Arial"/>
          <w:i/>
          <w:sz w:val="24"/>
          <w:szCs w:val="24"/>
        </w:rPr>
        <w:t>European</w:t>
      </w:r>
      <w:proofErr w:type="spellEnd"/>
      <w:r w:rsidRPr="00451AC5">
        <w:rPr>
          <w:rFonts w:ascii="Arial" w:eastAsia="Times New Roman" w:hAnsi="Arial" w:cs="Arial"/>
          <w:i/>
          <w:sz w:val="24"/>
          <w:szCs w:val="24"/>
        </w:rPr>
        <w:t xml:space="preserve"> Cancer </w:t>
      </w:r>
      <w:proofErr w:type="spellStart"/>
      <w:r w:rsidRPr="00451AC5">
        <w:rPr>
          <w:rFonts w:ascii="Arial" w:eastAsia="Times New Roman" w:hAnsi="Arial" w:cs="Arial"/>
          <w:i/>
          <w:sz w:val="24"/>
          <w:szCs w:val="24"/>
        </w:rPr>
        <w:t>Patient</w:t>
      </w:r>
      <w:proofErr w:type="spellEnd"/>
      <w:r w:rsidRPr="00451AC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51AC5">
        <w:rPr>
          <w:rFonts w:ascii="Arial" w:eastAsia="Times New Roman" w:hAnsi="Arial" w:cs="Arial"/>
          <w:i/>
          <w:sz w:val="24"/>
          <w:szCs w:val="24"/>
        </w:rPr>
        <w:t>Coalition</w:t>
      </w:r>
      <w:proofErr w:type="spellEnd"/>
      <w:r w:rsidRPr="00451AC5">
        <w:rPr>
          <w:rFonts w:ascii="Arial" w:eastAsia="Times New Roman" w:hAnsi="Arial" w:cs="Arial"/>
          <w:sz w:val="24"/>
          <w:szCs w:val="24"/>
        </w:rPr>
        <w:t xml:space="preserve"> (ECPC).</w:t>
      </w:r>
    </w:p>
    <w:p w14:paraId="59DE1460" w14:textId="6A199D33" w:rsidR="00E90846" w:rsidRPr="00451AC5" w:rsidRDefault="00E90846" w:rsidP="00451AC5">
      <w:pPr>
        <w:contextualSpacing/>
        <w:jc w:val="both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  <w:r w:rsidRPr="00451AC5">
        <w:rPr>
          <w:rFonts w:ascii="Arial" w:eastAsia="Times New Roman" w:hAnsi="Arial" w:cs="Arial"/>
          <w:color w:val="2E74B5" w:themeColor="accent1" w:themeShade="BF"/>
          <w:sz w:val="24"/>
          <w:szCs w:val="24"/>
        </w:rPr>
        <w:br/>
      </w:r>
    </w:p>
    <w:p w14:paraId="58AC7CED" w14:textId="77777777" w:rsidR="00E90846" w:rsidRPr="00451AC5" w:rsidRDefault="00E90846" w:rsidP="00451AC5">
      <w:pPr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B4DD681" w14:textId="77777777" w:rsidR="00E90846" w:rsidRPr="00451AC5" w:rsidRDefault="00E90846" w:rsidP="00451AC5">
      <w:pPr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sectPr w:rsidR="00E90846" w:rsidRPr="00451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C38BA"/>
    <w:multiLevelType w:val="hybridMultilevel"/>
    <w:tmpl w:val="7C6828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EA7"/>
    <w:rsid w:val="00001966"/>
    <w:rsid w:val="00016E04"/>
    <w:rsid w:val="000411FD"/>
    <w:rsid w:val="0007157B"/>
    <w:rsid w:val="00096D76"/>
    <w:rsid w:val="000B1EA7"/>
    <w:rsid w:val="001A1733"/>
    <w:rsid w:val="001B40CC"/>
    <w:rsid w:val="001E70B7"/>
    <w:rsid w:val="001E7859"/>
    <w:rsid w:val="002434DF"/>
    <w:rsid w:val="00327FDB"/>
    <w:rsid w:val="0039637F"/>
    <w:rsid w:val="003C786B"/>
    <w:rsid w:val="003F3D7A"/>
    <w:rsid w:val="00451AC5"/>
    <w:rsid w:val="004E0B81"/>
    <w:rsid w:val="005479D7"/>
    <w:rsid w:val="00547F10"/>
    <w:rsid w:val="005A058F"/>
    <w:rsid w:val="005B530A"/>
    <w:rsid w:val="00624093"/>
    <w:rsid w:val="0066264D"/>
    <w:rsid w:val="00684108"/>
    <w:rsid w:val="00742526"/>
    <w:rsid w:val="00744454"/>
    <w:rsid w:val="00831FD3"/>
    <w:rsid w:val="00852E59"/>
    <w:rsid w:val="008725E6"/>
    <w:rsid w:val="00873E1A"/>
    <w:rsid w:val="008A26E0"/>
    <w:rsid w:val="00903447"/>
    <w:rsid w:val="00955158"/>
    <w:rsid w:val="00957551"/>
    <w:rsid w:val="00973C2F"/>
    <w:rsid w:val="009871CD"/>
    <w:rsid w:val="009A62B2"/>
    <w:rsid w:val="009C0EE2"/>
    <w:rsid w:val="009D05B1"/>
    <w:rsid w:val="00A012DC"/>
    <w:rsid w:val="00A62A04"/>
    <w:rsid w:val="00A80585"/>
    <w:rsid w:val="00AA30DE"/>
    <w:rsid w:val="00AD480B"/>
    <w:rsid w:val="00B57215"/>
    <w:rsid w:val="00B82DB9"/>
    <w:rsid w:val="00BF0927"/>
    <w:rsid w:val="00C64281"/>
    <w:rsid w:val="00C91B12"/>
    <w:rsid w:val="00CA757A"/>
    <w:rsid w:val="00CB74C6"/>
    <w:rsid w:val="00CC2E18"/>
    <w:rsid w:val="00CE4E9D"/>
    <w:rsid w:val="00D04BF2"/>
    <w:rsid w:val="00D17D51"/>
    <w:rsid w:val="00DB1538"/>
    <w:rsid w:val="00DB424A"/>
    <w:rsid w:val="00DD4174"/>
    <w:rsid w:val="00E27F2D"/>
    <w:rsid w:val="00E7493A"/>
    <w:rsid w:val="00E90846"/>
    <w:rsid w:val="00EF618E"/>
    <w:rsid w:val="00F05249"/>
    <w:rsid w:val="00F23FAC"/>
    <w:rsid w:val="00F357E2"/>
    <w:rsid w:val="00F35FBC"/>
    <w:rsid w:val="00F62D49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08ED2"/>
  <w15:docId w15:val="{29576288-1496-4DE7-94A2-FB84E53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EA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EA7"/>
    <w:pPr>
      <w:spacing w:after="160" w:line="252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1EA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F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F10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1B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ri-eric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63E7C816413449BE19C5D0687882B0" ma:contentTypeVersion="10" ma:contentTypeDescription="Creare un nuovo documento." ma:contentTypeScope="" ma:versionID="3c61f5f541276abbff460efc8c9317ad">
  <xsd:schema xmlns:xsd="http://www.w3.org/2001/XMLSchema" xmlns:xs="http://www.w3.org/2001/XMLSchema" xmlns:p="http://schemas.microsoft.com/office/2006/metadata/properties" xmlns:ns3="57d7c0e4-8645-47b2-9061-8f723220d9b7" xmlns:ns4="3ec210cc-1385-4d77-bddf-45fa57c2a2bb" targetNamespace="http://schemas.microsoft.com/office/2006/metadata/properties" ma:root="true" ma:fieldsID="a4574b7609114a0789b4e5b8c7d7fa76" ns3:_="" ns4:_="">
    <xsd:import namespace="57d7c0e4-8645-47b2-9061-8f723220d9b7"/>
    <xsd:import namespace="3ec210cc-1385-4d77-bddf-45fa57c2a2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7c0e4-8645-47b2-9061-8f723220d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210cc-1385-4d77-bddf-45fa57c2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EDF51-13B8-4D58-8E7A-EAE1B54E1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7c0e4-8645-47b2-9061-8f723220d9b7"/>
    <ds:schemaRef ds:uri="3ec210cc-1385-4d77-bddf-45fa57c2a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0017A-594B-4CBF-83BF-85670731E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2301A-F277-4A50-834A-3EAA24E1D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Elena</dc:creator>
  <cp:keywords/>
  <dc:description/>
  <cp:lastModifiedBy>Elena Dalla Longa</cp:lastModifiedBy>
  <cp:revision>4</cp:revision>
  <dcterms:created xsi:type="dcterms:W3CDTF">2019-11-24T08:14:00Z</dcterms:created>
  <dcterms:modified xsi:type="dcterms:W3CDTF">2019-11-27T10:22:00Z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0x0101005B63E7C816413449BE19C5D0687882B0</vt:lpwstr>
  </property>
</Properties>
</file>