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B46CAA" w14:textId="77777777" w:rsidR="00837FC6" w:rsidRPr="00690526" w:rsidRDefault="00837FC6" w:rsidP="00920E70">
      <w:pPr>
        <w:shd w:val="clear" w:color="auto" w:fill="FFFFFF"/>
        <w:spacing w:line="240" w:lineRule="auto"/>
        <w:ind w:left="-567" w:firstLine="283"/>
        <w:jc w:val="center"/>
        <w:rPr>
          <w:rFonts w:ascii="Arial" w:hAnsi="Arial" w:cs="Arial"/>
          <w:b/>
          <w:bCs/>
          <w:sz w:val="24"/>
          <w:szCs w:val="24"/>
        </w:rPr>
      </w:pPr>
      <w:r w:rsidRPr="00690526">
        <w:rPr>
          <w:rFonts w:ascii="Arial" w:hAnsi="Arial" w:cs="Arial"/>
          <w:b/>
          <w:bCs/>
          <w:sz w:val="24"/>
          <w:szCs w:val="24"/>
        </w:rPr>
        <w:t>Francesco Angrilli</w:t>
      </w:r>
    </w:p>
    <w:p w14:paraId="07530964" w14:textId="2AFA1624" w:rsidR="00837FC6" w:rsidRPr="00690526" w:rsidRDefault="00837FC6" w:rsidP="00474B3C">
      <w:pPr>
        <w:shd w:val="clear" w:color="auto" w:fill="FFFFFF"/>
        <w:spacing w:line="240" w:lineRule="auto"/>
        <w:ind w:left="-567" w:firstLine="283"/>
        <w:jc w:val="center"/>
        <w:rPr>
          <w:rFonts w:ascii="Arial" w:hAnsi="Arial" w:cs="Arial"/>
          <w:bCs/>
          <w:i/>
          <w:iCs/>
          <w:sz w:val="24"/>
          <w:szCs w:val="24"/>
        </w:rPr>
      </w:pPr>
      <w:r w:rsidRPr="00690526">
        <w:rPr>
          <w:rFonts w:ascii="Arial" w:hAnsi="Arial" w:cs="Arial"/>
          <w:bCs/>
          <w:i/>
          <w:iCs/>
          <w:sz w:val="24"/>
          <w:szCs w:val="24"/>
        </w:rPr>
        <w:t>Responsabile Centro Diagnosi e Terapia Linfomi</w:t>
      </w:r>
      <w:r w:rsidR="00474B3C">
        <w:rPr>
          <w:rFonts w:ascii="Arial" w:hAnsi="Arial" w:cs="Arial"/>
          <w:bCs/>
          <w:i/>
          <w:iCs/>
          <w:sz w:val="24"/>
          <w:szCs w:val="24"/>
        </w:rPr>
        <w:t xml:space="preserve"> </w:t>
      </w:r>
      <w:r w:rsidRPr="00690526">
        <w:rPr>
          <w:rFonts w:ascii="Arial" w:hAnsi="Arial" w:cs="Arial"/>
          <w:bCs/>
          <w:i/>
          <w:iCs/>
          <w:sz w:val="24"/>
          <w:szCs w:val="24"/>
        </w:rPr>
        <w:t>Ospedale Civile Spirito Santo, Pescara</w:t>
      </w:r>
    </w:p>
    <w:p w14:paraId="179BF675" w14:textId="77777777" w:rsidR="00920E70" w:rsidRDefault="00920E70" w:rsidP="00920E70">
      <w:pPr>
        <w:shd w:val="clear" w:color="auto" w:fill="FFFFFF"/>
        <w:spacing w:line="240" w:lineRule="auto"/>
        <w:ind w:left="-567" w:firstLine="283"/>
        <w:jc w:val="center"/>
        <w:rPr>
          <w:rFonts w:ascii="Arial" w:hAnsi="Arial" w:cs="Arial"/>
          <w:bCs/>
          <w:i/>
          <w:iCs/>
          <w:sz w:val="24"/>
          <w:szCs w:val="24"/>
        </w:rPr>
      </w:pPr>
    </w:p>
    <w:p w14:paraId="554A91A9" w14:textId="0A238D16" w:rsidR="00920E70" w:rsidRPr="00474B3C" w:rsidRDefault="001D57CE" w:rsidP="00920E70">
      <w:pPr>
        <w:shd w:val="clear" w:color="auto" w:fill="FFFFFF"/>
        <w:spacing w:line="240" w:lineRule="auto"/>
        <w:ind w:left="-567" w:firstLine="283"/>
        <w:jc w:val="center"/>
        <w:rPr>
          <w:rFonts w:ascii="Arial" w:hAnsi="Arial" w:cs="Arial"/>
          <w:b/>
          <w:bCs/>
          <w:sz w:val="28"/>
          <w:szCs w:val="28"/>
        </w:rPr>
      </w:pPr>
      <w:r w:rsidRPr="00474B3C">
        <w:rPr>
          <w:rFonts w:ascii="Arial" w:hAnsi="Arial" w:cs="Arial"/>
          <w:b/>
          <w:bCs/>
          <w:sz w:val="28"/>
          <w:szCs w:val="28"/>
        </w:rPr>
        <w:t>Linfomi e mielomi</w:t>
      </w:r>
      <w:r w:rsidR="00920E70" w:rsidRPr="00474B3C">
        <w:rPr>
          <w:rFonts w:ascii="Arial" w:hAnsi="Arial" w:cs="Arial"/>
          <w:b/>
          <w:bCs/>
          <w:sz w:val="28"/>
          <w:szCs w:val="28"/>
        </w:rPr>
        <w:t xml:space="preserve">: tra importanti traguardi e nuove sfide, </w:t>
      </w:r>
    </w:p>
    <w:p w14:paraId="28C2F236" w14:textId="77777777" w:rsidR="00920E70" w:rsidRPr="00474B3C" w:rsidRDefault="00920E70" w:rsidP="00920E70">
      <w:pPr>
        <w:shd w:val="clear" w:color="auto" w:fill="FFFFFF"/>
        <w:spacing w:line="240" w:lineRule="auto"/>
        <w:ind w:left="-567" w:firstLine="283"/>
        <w:jc w:val="center"/>
        <w:rPr>
          <w:rFonts w:ascii="Arial" w:hAnsi="Arial" w:cs="Arial"/>
          <w:b/>
          <w:bCs/>
          <w:sz w:val="28"/>
          <w:szCs w:val="28"/>
        </w:rPr>
      </w:pPr>
      <w:r w:rsidRPr="00474B3C">
        <w:rPr>
          <w:rFonts w:ascii="Arial" w:hAnsi="Arial" w:cs="Arial"/>
          <w:b/>
          <w:bCs/>
          <w:sz w:val="28"/>
          <w:szCs w:val="28"/>
        </w:rPr>
        <w:t xml:space="preserve">il paziente sempre più al centro </w:t>
      </w:r>
    </w:p>
    <w:p w14:paraId="08B88F00" w14:textId="77777777" w:rsidR="00920E70" w:rsidRDefault="00920E70" w:rsidP="00474B3C">
      <w:pPr>
        <w:shd w:val="clear" w:color="auto" w:fill="FFFFFF"/>
        <w:spacing w:line="240" w:lineRule="auto"/>
        <w:rPr>
          <w:rFonts w:ascii="Arial" w:hAnsi="Arial" w:cs="Arial"/>
          <w:bCs/>
          <w:i/>
          <w:iCs/>
          <w:sz w:val="24"/>
          <w:szCs w:val="24"/>
        </w:rPr>
      </w:pPr>
    </w:p>
    <w:p w14:paraId="23970A3F" w14:textId="77777777" w:rsidR="00C86B53" w:rsidRPr="00837FC6" w:rsidRDefault="00C86B53" w:rsidP="00474B3C">
      <w:pPr>
        <w:shd w:val="clear" w:color="auto" w:fill="FFFFFF"/>
        <w:spacing w:line="240" w:lineRule="auto"/>
        <w:rPr>
          <w:rFonts w:ascii="Arial" w:hAnsi="Arial" w:cs="Arial"/>
          <w:bCs/>
          <w:i/>
          <w:iCs/>
          <w:sz w:val="24"/>
          <w:szCs w:val="24"/>
        </w:rPr>
      </w:pPr>
    </w:p>
    <w:p w14:paraId="1BC3D3C3" w14:textId="3D9CB7F9" w:rsidR="00146928" w:rsidRPr="002462F8" w:rsidRDefault="0086497D" w:rsidP="002462F8">
      <w:pPr>
        <w:shd w:val="clear" w:color="auto" w:fill="FFFFFF"/>
        <w:spacing w:line="240" w:lineRule="auto"/>
        <w:ind w:left="-567"/>
        <w:rPr>
          <w:rFonts w:ascii="Calibri" w:eastAsia="Times New Roman" w:hAnsi="Calibri" w:cs="Calibri"/>
          <w:b/>
          <w:sz w:val="24"/>
          <w:szCs w:val="24"/>
          <w:lang w:eastAsia="it-IT"/>
        </w:rPr>
      </w:pPr>
      <w:r w:rsidRPr="002462F8"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In questo periodo si sente parlare molto di tumori del sangue grazie anche all’arrivo di terapie rivoluzionarie che stanno cambiando radicalmente la </w:t>
      </w:r>
      <w:r w:rsidR="002462F8">
        <w:rPr>
          <w:rFonts w:ascii="Arial" w:eastAsia="Times New Roman" w:hAnsi="Arial" w:cs="Arial"/>
          <w:b/>
          <w:sz w:val="24"/>
          <w:szCs w:val="24"/>
          <w:lang w:eastAsia="it-IT"/>
        </w:rPr>
        <w:t>storia clinica</w:t>
      </w:r>
      <w:r w:rsidRPr="002462F8"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 di alcune forme tumorali, finora a prognosi infausta. Potrebbe disegnarci il quadro </w:t>
      </w:r>
      <w:r w:rsidR="00EE1042" w:rsidRPr="002462F8">
        <w:rPr>
          <w:rFonts w:ascii="Arial" w:eastAsia="Times New Roman" w:hAnsi="Arial" w:cs="Arial"/>
          <w:b/>
          <w:sz w:val="24"/>
          <w:szCs w:val="24"/>
          <w:lang w:eastAsia="it-IT"/>
        </w:rPr>
        <w:t>dei linfomi e dei mielomi</w:t>
      </w:r>
      <w:r w:rsidRPr="002462F8"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 nel nostro Paese?</w:t>
      </w:r>
      <w:r w:rsidR="002462F8">
        <w:rPr>
          <w:rFonts w:ascii="Calibri" w:eastAsia="Times New Roman" w:hAnsi="Calibri" w:cs="Calibri"/>
          <w:b/>
          <w:sz w:val="24"/>
          <w:szCs w:val="24"/>
          <w:lang w:eastAsia="it-IT"/>
        </w:rPr>
        <w:t xml:space="preserve"> </w:t>
      </w:r>
      <w:r w:rsidR="00146928" w:rsidRPr="002462F8">
        <w:rPr>
          <w:rFonts w:ascii="Arial" w:eastAsia="Times New Roman" w:hAnsi="Arial" w:cs="Arial"/>
          <w:b/>
          <w:sz w:val="24"/>
          <w:szCs w:val="24"/>
          <w:lang w:eastAsia="it-IT"/>
        </w:rPr>
        <w:t>Quali sono i più frequenti tumori del sangue?</w:t>
      </w:r>
    </w:p>
    <w:p w14:paraId="429FB09D" w14:textId="018DAF88" w:rsidR="00146928" w:rsidRPr="002462F8" w:rsidRDefault="0086497D" w:rsidP="002462F8">
      <w:pPr>
        <w:autoSpaceDE w:val="0"/>
        <w:autoSpaceDN w:val="0"/>
        <w:adjustRightInd w:val="0"/>
        <w:spacing w:line="240" w:lineRule="auto"/>
        <w:ind w:left="-567"/>
        <w:rPr>
          <w:rFonts w:ascii="Arial" w:eastAsia="MinionPro-Regular" w:hAnsi="Arial" w:cs="Arial"/>
          <w:sz w:val="24"/>
          <w:szCs w:val="24"/>
        </w:rPr>
      </w:pPr>
      <w:r w:rsidRPr="002462F8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Secondo quanto riportato in </w:t>
      </w:r>
      <w:r w:rsidR="00146928" w:rsidRPr="002462F8">
        <w:rPr>
          <w:rFonts w:ascii="Arial" w:eastAsia="Times New Roman" w:hAnsi="Arial" w:cs="Arial"/>
          <w:i/>
          <w:color w:val="222222"/>
          <w:sz w:val="24"/>
          <w:szCs w:val="24"/>
          <w:lang w:eastAsia="it-IT"/>
        </w:rPr>
        <w:t xml:space="preserve">I numeri del cancro in Italia </w:t>
      </w:r>
      <w:r w:rsidR="00F25F93">
        <w:rPr>
          <w:rFonts w:ascii="Arial" w:eastAsia="Times New Roman" w:hAnsi="Arial" w:cs="Arial"/>
          <w:i/>
          <w:color w:val="222222"/>
          <w:sz w:val="24"/>
          <w:szCs w:val="24"/>
          <w:lang w:eastAsia="it-IT"/>
        </w:rPr>
        <w:t>2018</w:t>
      </w:r>
      <w:r w:rsidR="00146928" w:rsidRPr="002462F8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, </w:t>
      </w:r>
      <w:r w:rsidRPr="002462F8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frutto</w:t>
      </w:r>
      <w:r w:rsidR="00146928" w:rsidRPr="002462F8">
        <w:rPr>
          <w:rFonts w:ascii="Arial" w:eastAsia="MinionPro-Regular" w:hAnsi="Arial" w:cs="Arial"/>
          <w:sz w:val="24"/>
          <w:szCs w:val="24"/>
        </w:rPr>
        <w:t xml:space="preserve"> della collaborazione già</w:t>
      </w:r>
      <w:r w:rsidRPr="002462F8">
        <w:rPr>
          <w:rFonts w:ascii="Arial" w:eastAsia="MinionPro-Regular" w:hAnsi="Arial" w:cs="Arial"/>
          <w:sz w:val="24"/>
          <w:szCs w:val="24"/>
        </w:rPr>
        <w:t xml:space="preserve"> consolidata tra AIOM,</w:t>
      </w:r>
      <w:r w:rsidR="00D45185" w:rsidRPr="002462F8">
        <w:rPr>
          <w:rFonts w:ascii="Arial" w:eastAsia="MinionPro-Regular" w:hAnsi="Arial" w:cs="Arial"/>
          <w:sz w:val="24"/>
          <w:szCs w:val="24"/>
        </w:rPr>
        <w:t xml:space="preserve"> AIRTUM, </w:t>
      </w:r>
      <w:r w:rsidR="00146928" w:rsidRPr="002462F8">
        <w:rPr>
          <w:rFonts w:ascii="Arial" w:eastAsia="MinionPro-Regular" w:hAnsi="Arial" w:cs="Arial"/>
          <w:sz w:val="24"/>
          <w:szCs w:val="24"/>
        </w:rPr>
        <w:t>S</w:t>
      </w:r>
      <w:r w:rsidRPr="002462F8">
        <w:rPr>
          <w:rFonts w:ascii="Arial" w:eastAsia="MinionPro-Regular" w:hAnsi="Arial" w:cs="Arial"/>
          <w:sz w:val="24"/>
          <w:szCs w:val="24"/>
        </w:rPr>
        <w:t>istema di sorveglianza d</w:t>
      </w:r>
      <w:r w:rsidR="00146928" w:rsidRPr="002462F8">
        <w:rPr>
          <w:rFonts w:ascii="Arial" w:eastAsia="MinionPro-Regular" w:hAnsi="Arial" w:cs="Arial"/>
          <w:sz w:val="24"/>
          <w:szCs w:val="24"/>
        </w:rPr>
        <w:t xml:space="preserve">ell’Istituto Superiore di Sanità e SIAPEC-IAP (Società </w:t>
      </w:r>
      <w:r w:rsidRPr="002462F8">
        <w:rPr>
          <w:rFonts w:ascii="Arial" w:eastAsia="MinionPro-Regular" w:hAnsi="Arial" w:cs="Arial"/>
          <w:sz w:val="24"/>
          <w:szCs w:val="24"/>
        </w:rPr>
        <w:t>Italiana di Anatomia Patologica e Citodiagnostica</w:t>
      </w:r>
      <w:r w:rsidR="00F25F93">
        <w:rPr>
          <w:rFonts w:ascii="Arial" w:eastAsia="MinionPro-Regular" w:hAnsi="Arial" w:cs="Arial"/>
          <w:sz w:val="24"/>
          <w:szCs w:val="24"/>
        </w:rPr>
        <w:t>), l’incidenza riportata per il 2018 è stata di 373.3</w:t>
      </w:r>
      <w:r w:rsidR="00D45185" w:rsidRPr="002462F8">
        <w:rPr>
          <w:rFonts w:ascii="Arial" w:eastAsia="MinionPro-Regular" w:hAnsi="Arial" w:cs="Arial"/>
          <w:sz w:val="24"/>
          <w:szCs w:val="24"/>
        </w:rPr>
        <w:t xml:space="preserve">00 tumori, dei quali </w:t>
      </w:r>
      <w:r w:rsidR="00F25F93">
        <w:rPr>
          <w:rFonts w:ascii="Arial" w:eastAsia="MinionPro-Regular" w:hAnsi="Arial" w:cs="Arial"/>
          <w:sz w:val="24"/>
          <w:szCs w:val="24"/>
        </w:rPr>
        <w:t>più di 30.000</w:t>
      </w:r>
      <w:r w:rsidR="00D45185" w:rsidRPr="002462F8">
        <w:rPr>
          <w:rFonts w:ascii="Arial" w:eastAsia="MinionPro-Regular" w:hAnsi="Arial" w:cs="Arial"/>
          <w:sz w:val="24"/>
          <w:szCs w:val="24"/>
        </w:rPr>
        <w:t xml:space="preserve"> sono costitu</w:t>
      </w:r>
      <w:r w:rsidR="00F25F93">
        <w:rPr>
          <w:rFonts w:ascii="Arial" w:eastAsia="MinionPro-Regular" w:hAnsi="Arial" w:cs="Arial"/>
          <w:sz w:val="24"/>
          <w:szCs w:val="24"/>
        </w:rPr>
        <w:t>iti da neoplasie ematologiche.</w:t>
      </w:r>
      <w:r w:rsidR="0089630D">
        <w:rPr>
          <w:rFonts w:ascii="Arial" w:eastAsia="MinionPro-Regular" w:hAnsi="Arial" w:cs="Arial"/>
          <w:sz w:val="24"/>
          <w:szCs w:val="24"/>
        </w:rPr>
        <w:t xml:space="preserve"> </w:t>
      </w:r>
    </w:p>
    <w:p w14:paraId="03474989" w14:textId="435172A1" w:rsidR="0086497D" w:rsidRPr="002462F8" w:rsidRDefault="00C149B2" w:rsidP="002462F8">
      <w:pPr>
        <w:autoSpaceDE w:val="0"/>
        <w:autoSpaceDN w:val="0"/>
        <w:adjustRightInd w:val="0"/>
        <w:spacing w:line="240" w:lineRule="auto"/>
        <w:ind w:left="-567"/>
        <w:rPr>
          <w:rFonts w:ascii="Arial" w:eastAsia="MinionPro-Regular" w:hAnsi="Arial" w:cs="Arial"/>
          <w:sz w:val="24"/>
          <w:szCs w:val="24"/>
        </w:rPr>
      </w:pPr>
      <w:r w:rsidRPr="002462F8">
        <w:rPr>
          <w:rFonts w:ascii="Arial" w:eastAsia="MinionPro-Regular" w:hAnsi="Arial" w:cs="Arial"/>
          <w:sz w:val="24"/>
          <w:szCs w:val="24"/>
        </w:rPr>
        <w:t xml:space="preserve">Si </w:t>
      </w:r>
      <w:r w:rsidR="00146928" w:rsidRPr="002462F8">
        <w:rPr>
          <w:rFonts w:ascii="Arial" w:eastAsia="MinionPro-Regular" w:hAnsi="Arial" w:cs="Arial"/>
          <w:sz w:val="24"/>
          <w:szCs w:val="24"/>
        </w:rPr>
        <w:t xml:space="preserve">tratta di numeri considerevoli: </w:t>
      </w:r>
      <w:r w:rsidR="00146928" w:rsidRPr="002462F8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i linfomi </w:t>
      </w:r>
      <w:r w:rsidR="00F25F93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hanno registrato</w:t>
      </w:r>
      <w:r w:rsidR="00146928" w:rsidRPr="002462F8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</w:t>
      </w:r>
      <w:r w:rsidR="00F25F93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16.000 casi, dei quali 13.7</w:t>
      </w:r>
      <w:r w:rsidR="00146928" w:rsidRPr="002462F8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00 </w:t>
      </w:r>
      <w:r w:rsidR="00146928" w:rsidRPr="002462F8">
        <w:rPr>
          <w:rFonts w:ascii="Arial" w:eastAsia="MinionPro-Regular" w:hAnsi="Arial" w:cs="Arial"/>
          <w:sz w:val="24"/>
          <w:szCs w:val="24"/>
        </w:rPr>
        <w:t>Linfomi non Hodgkin (LNH), che occupano i</w:t>
      </w:r>
      <w:r w:rsidRPr="002462F8">
        <w:rPr>
          <w:rFonts w:ascii="Arial" w:eastAsia="MinionPro-Regular" w:hAnsi="Arial" w:cs="Arial"/>
          <w:sz w:val="24"/>
          <w:szCs w:val="24"/>
        </w:rPr>
        <w:t xml:space="preserve">l </w:t>
      </w:r>
      <w:proofErr w:type="gramStart"/>
      <w:r w:rsidRPr="002462F8">
        <w:rPr>
          <w:rFonts w:ascii="Arial" w:eastAsia="MinionPro-Regular" w:hAnsi="Arial" w:cs="Arial"/>
          <w:sz w:val="24"/>
          <w:szCs w:val="24"/>
        </w:rPr>
        <w:t>4°</w:t>
      </w:r>
      <w:proofErr w:type="gramEnd"/>
      <w:r w:rsidRPr="002462F8">
        <w:rPr>
          <w:rFonts w:ascii="Arial" w:eastAsia="MinionPro-Regular" w:hAnsi="Arial" w:cs="Arial"/>
          <w:sz w:val="24"/>
          <w:szCs w:val="24"/>
        </w:rPr>
        <w:t xml:space="preserve"> posto come incidenza nella fascia di età fino a 50 anni, dopo i tumori del testicolo, della cute, e della tiroide.</w:t>
      </w:r>
      <w:r w:rsidR="00146928" w:rsidRPr="002462F8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In ordine di frequenza troviamo </w:t>
      </w:r>
      <w:r w:rsidR="00F25F93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le leucemie, con 9.900 casi, i</w:t>
      </w:r>
      <w:r w:rsidR="00146928" w:rsidRPr="002462F8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mielomi con 5</w:t>
      </w:r>
      <w:r w:rsidR="002462F8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.</w:t>
      </w:r>
      <w:r w:rsidR="00F25F93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9</w:t>
      </w:r>
      <w:r w:rsidR="00146928" w:rsidRPr="002462F8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00 casi e</w:t>
      </w:r>
      <w:r w:rsidR="00EE1042" w:rsidRPr="002462F8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i L</w:t>
      </w:r>
      <w:r w:rsidR="00146928" w:rsidRPr="002462F8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infomi </w:t>
      </w:r>
      <w:r w:rsidR="00F25F93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di</w:t>
      </w:r>
      <w:r w:rsidR="00146928" w:rsidRPr="002462F8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Hodgkin</w:t>
      </w:r>
      <w:r w:rsidR="00F25F93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(LH)</w:t>
      </w:r>
      <w:r w:rsidR="00146928" w:rsidRPr="002462F8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con</w:t>
      </w:r>
      <w:r w:rsidR="002462F8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</w:t>
      </w:r>
      <w:r w:rsidR="00146928" w:rsidRPr="002462F8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2.300 </w:t>
      </w:r>
      <w:r w:rsidR="00F25F93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casi.</w:t>
      </w:r>
    </w:p>
    <w:p w14:paraId="60DCBFB8" w14:textId="77777777" w:rsidR="0086497D" w:rsidRPr="002462F8" w:rsidRDefault="0086497D" w:rsidP="002462F8">
      <w:pPr>
        <w:shd w:val="clear" w:color="auto" w:fill="FFFFFF"/>
        <w:spacing w:line="240" w:lineRule="auto"/>
        <w:ind w:left="-567" w:firstLine="283"/>
        <w:rPr>
          <w:rFonts w:ascii="Calibri" w:eastAsia="Times New Roman" w:hAnsi="Calibri" w:cs="Calibri"/>
          <w:color w:val="222222"/>
          <w:sz w:val="24"/>
          <w:szCs w:val="24"/>
          <w:lang w:eastAsia="it-IT"/>
        </w:rPr>
      </w:pPr>
    </w:p>
    <w:p w14:paraId="032A331C" w14:textId="008F9BB1" w:rsidR="00146928" w:rsidRPr="002462F8" w:rsidRDefault="0086497D" w:rsidP="002462F8">
      <w:pPr>
        <w:shd w:val="clear" w:color="auto" w:fill="FFFFFF"/>
        <w:spacing w:line="240" w:lineRule="auto"/>
        <w:ind w:left="-567"/>
        <w:rPr>
          <w:rFonts w:ascii="Arial" w:eastAsia="Times New Roman" w:hAnsi="Arial" w:cs="Arial"/>
          <w:b/>
          <w:sz w:val="24"/>
          <w:szCs w:val="24"/>
          <w:lang w:eastAsia="it-IT"/>
        </w:rPr>
      </w:pPr>
      <w:r w:rsidRPr="002462F8">
        <w:rPr>
          <w:rFonts w:ascii="Arial" w:eastAsia="Times New Roman" w:hAnsi="Arial" w:cs="Arial"/>
          <w:b/>
          <w:sz w:val="24"/>
          <w:szCs w:val="24"/>
          <w:lang w:eastAsia="it-IT"/>
        </w:rPr>
        <w:t>Come è c</w:t>
      </w:r>
      <w:r w:rsidR="001D57CE" w:rsidRPr="002462F8"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ambiata la </w:t>
      </w:r>
      <w:r w:rsidRPr="002462F8">
        <w:rPr>
          <w:rFonts w:ascii="Arial" w:eastAsia="Times New Roman" w:hAnsi="Arial" w:cs="Arial"/>
          <w:b/>
          <w:sz w:val="24"/>
          <w:szCs w:val="24"/>
          <w:lang w:eastAsia="it-IT"/>
        </w:rPr>
        <w:t>sopravvivenza e la qualità di vita dei pazienti</w:t>
      </w:r>
      <w:r w:rsidR="00EE1042" w:rsidRPr="002462F8"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 onco-ematologici</w:t>
      </w:r>
      <w:r w:rsidRPr="002462F8"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 grazie alle nuove terapie?</w:t>
      </w:r>
    </w:p>
    <w:p w14:paraId="04F77BB6" w14:textId="31F81323" w:rsidR="00146928" w:rsidRPr="002462F8" w:rsidRDefault="00C149B2" w:rsidP="002462F8">
      <w:pPr>
        <w:shd w:val="clear" w:color="auto" w:fill="FFFFFF"/>
        <w:spacing w:line="240" w:lineRule="auto"/>
        <w:ind w:left="-567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2462F8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Negli ultimi anni si è assistito a un progressivo miglioramento della sopravvivenza e anche della qualità di vita</w:t>
      </w:r>
      <w:r w:rsidR="00146928" w:rsidRPr="002462F8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nei pazienti onco</w:t>
      </w:r>
      <w:r w:rsidR="00EE1042" w:rsidRPr="002462F8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-</w:t>
      </w:r>
      <w:r w:rsidR="00146928" w:rsidRPr="002462F8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ematologici</w:t>
      </w:r>
      <w:r w:rsidRPr="002462F8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. Ciò è legato da un lato all’ottimizzazione dei trattamenti convenzionali, con un miglio</w:t>
      </w:r>
      <w:r w:rsidR="00146928" w:rsidRPr="002462F8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ramento della prevenzione e del</w:t>
      </w:r>
      <w:r w:rsidRPr="002462F8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controllo degli effetti collaterali</w:t>
      </w:r>
      <w:r w:rsidR="003008B9" w:rsidRPr="002462F8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a breve e lungo termine</w:t>
      </w:r>
      <w:r w:rsidRPr="002462F8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, dall’altro all’introduzione nella pratica clinica di farmaci non chemioterapici innovativi</w:t>
      </w:r>
      <w:r w:rsidR="003008B9" w:rsidRPr="002462F8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</w:t>
      </w:r>
      <w:r w:rsidRPr="002462F8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per il </w:t>
      </w:r>
      <w:r w:rsidR="007D6570" w:rsidRPr="002462F8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loro </w:t>
      </w:r>
      <w:r w:rsidRPr="002462F8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meccanismo d’azione</w:t>
      </w:r>
      <w:r w:rsidR="007D6570" w:rsidRPr="002462F8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,</w:t>
      </w:r>
      <w:r w:rsidRPr="002462F8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mirato </w:t>
      </w:r>
      <w:r w:rsidR="00146928" w:rsidRPr="002462F8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a</w:t>
      </w:r>
      <w:r w:rsidRPr="002462F8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specifici bersagli delle cellule tumorali o </w:t>
      </w:r>
      <w:r w:rsidR="00146928" w:rsidRPr="002462F8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a</w:t>
      </w:r>
      <w:r w:rsidRPr="002462F8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specifiche vie metaboliche</w:t>
      </w:r>
      <w:r w:rsidR="007D6570" w:rsidRPr="002462F8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delle stesse</w:t>
      </w:r>
      <w:r w:rsidR="003008B9" w:rsidRPr="002462F8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, quali ad esempio le immunoterapie o gli inibitori di </w:t>
      </w:r>
      <w:proofErr w:type="spellStart"/>
      <w:r w:rsidR="003008B9" w:rsidRPr="002462F8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brutonchinasi</w:t>
      </w:r>
      <w:proofErr w:type="spellEnd"/>
      <w:r w:rsidR="007D6570" w:rsidRPr="002462F8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. </w:t>
      </w:r>
    </w:p>
    <w:p w14:paraId="2551B3FC" w14:textId="2D3AAA5F" w:rsidR="00146928" w:rsidRPr="002462F8" w:rsidRDefault="00146928" w:rsidP="002462F8">
      <w:pPr>
        <w:shd w:val="clear" w:color="auto" w:fill="FFFFFF"/>
        <w:spacing w:line="240" w:lineRule="auto"/>
        <w:ind w:left="-567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2462F8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Di fatto si va sempre più verso</w:t>
      </w:r>
      <w:r w:rsidR="009012E9" w:rsidRPr="002462F8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trattamenti ritagliati </w:t>
      </w:r>
      <w:r w:rsidRPr="002462F8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a misura della</w:t>
      </w:r>
      <w:r w:rsidR="009012E9" w:rsidRPr="002462F8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singola persona. </w:t>
      </w:r>
      <w:r w:rsidR="007D6570" w:rsidRPr="002462F8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Se consideriamo</w:t>
      </w:r>
      <w:r w:rsidR="002462F8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</w:t>
      </w:r>
      <w:r w:rsidR="007D6570" w:rsidRPr="002462F8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il LH, si è passati da una sopravvivenza a 5 anni del 75% </w:t>
      </w:r>
      <w:r w:rsidRPr="002462F8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dei pazienti </w:t>
      </w:r>
      <w:r w:rsidR="007D6570" w:rsidRPr="002462F8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nel periodo </w:t>
      </w:r>
      <w:r w:rsidRPr="002462F8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19</w:t>
      </w:r>
      <w:r w:rsidR="007D6570" w:rsidRPr="002462F8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90-94 all’85% del 2005-2009; nei LNH si è passati dal 55% al 65%, nel </w:t>
      </w:r>
      <w:r w:rsidR="009012E9" w:rsidRPr="002462F8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mieloma dal 35% al 50%</w:t>
      </w:r>
      <w:r w:rsidR="007D6570" w:rsidRPr="002462F8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.</w:t>
      </w:r>
      <w:r w:rsidR="0098396D" w:rsidRPr="002462F8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</w:t>
      </w:r>
    </w:p>
    <w:p w14:paraId="1502E269" w14:textId="77777777" w:rsidR="00EE1042" w:rsidRPr="002462F8" w:rsidRDefault="00146928" w:rsidP="002462F8">
      <w:pPr>
        <w:shd w:val="clear" w:color="auto" w:fill="FFFFFF"/>
        <w:spacing w:line="240" w:lineRule="auto"/>
        <w:ind w:left="-567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2462F8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Sono</w:t>
      </w:r>
      <w:r w:rsidR="00E67DB6" w:rsidRPr="002462F8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dati incoraggianti, </w:t>
      </w:r>
      <w:r w:rsidRPr="002462F8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che devono spingerci a </w:t>
      </w:r>
      <w:r w:rsidR="003008B9" w:rsidRPr="002462F8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focalizz</w:t>
      </w:r>
      <w:r w:rsidRPr="002462F8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are sempre più </w:t>
      </w:r>
      <w:r w:rsidR="003008B9" w:rsidRPr="002462F8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l’</w:t>
      </w:r>
      <w:r w:rsidRPr="002462F8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attenzione sul miglioramento dei parametri della qualità di vita,</w:t>
      </w:r>
      <w:r w:rsidR="0098396D" w:rsidRPr="002462F8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</w:t>
      </w:r>
      <w:r w:rsidRPr="002462F8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sul</w:t>
      </w:r>
      <w:r w:rsidR="0098396D" w:rsidRPr="002462F8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l’ottimizzazione delle terapie, </w:t>
      </w:r>
      <w:r w:rsidRPr="002462F8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non perdendo di vista l</w:t>
      </w:r>
      <w:r w:rsidR="0098396D" w:rsidRPr="002462F8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a cura della persona con tumor</w:t>
      </w:r>
      <w:r w:rsidRPr="002462F8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e in senso più ampio. </w:t>
      </w:r>
    </w:p>
    <w:p w14:paraId="4A72A43A" w14:textId="2AB48E91" w:rsidR="00D45185" w:rsidRPr="002462F8" w:rsidRDefault="00146928" w:rsidP="002462F8">
      <w:pPr>
        <w:shd w:val="clear" w:color="auto" w:fill="FFFFFF"/>
        <w:spacing w:line="240" w:lineRule="auto"/>
        <w:ind w:left="-567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2462F8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N</w:t>
      </w:r>
      <w:r w:rsidR="003008B9" w:rsidRPr="002462F8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ell’ottica</w:t>
      </w:r>
      <w:r w:rsidR="0098396D" w:rsidRPr="002462F8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di offrire sostegno </w:t>
      </w:r>
      <w:r w:rsidRPr="002462F8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e risposta ai</w:t>
      </w:r>
      <w:r w:rsidR="0098396D" w:rsidRPr="002462F8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bisogni delle persone malate, la s</w:t>
      </w:r>
      <w:r w:rsidR="003008B9" w:rsidRPr="002462F8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olidarietà e il volontariato possono</w:t>
      </w:r>
      <w:r w:rsidR="0098396D" w:rsidRPr="002462F8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giocare un ruolo determinante e insostituibile.</w:t>
      </w:r>
    </w:p>
    <w:p w14:paraId="2B131FEC" w14:textId="77777777" w:rsidR="00146928" w:rsidRPr="002462F8" w:rsidRDefault="0086497D" w:rsidP="002462F8">
      <w:pPr>
        <w:shd w:val="clear" w:color="auto" w:fill="FFFFFF"/>
        <w:spacing w:line="240" w:lineRule="auto"/>
        <w:ind w:left="-567" w:firstLine="283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2462F8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 </w:t>
      </w:r>
    </w:p>
    <w:p w14:paraId="29753A48" w14:textId="38629917" w:rsidR="001D57CE" w:rsidRPr="00A90777" w:rsidRDefault="001D57CE" w:rsidP="002462F8">
      <w:pPr>
        <w:shd w:val="clear" w:color="auto" w:fill="FFFFFF"/>
        <w:spacing w:line="240" w:lineRule="auto"/>
        <w:ind w:left="-567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A90777">
        <w:rPr>
          <w:rFonts w:ascii="Arial" w:eastAsia="Times New Roman" w:hAnsi="Arial" w:cs="Arial"/>
          <w:b/>
          <w:sz w:val="24"/>
          <w:szCs w:val="24"/>
          <w:lang w:eastAsia="it-IT"/>
        </w:rPr>
        <w:t>Per la legge 219/17 </w:t>
      </w:r>
      <w:r w:rsidRPr="00A90777">
        <w:rPr>
          <w:rFonts w:ascii="Arial" w:eastAsia="Times New Roman" w:hAnsi="Arial" w:cs="Arial"/>
          <w:b/>
          <w:i/>
          <w:iCs/>
          <w:sz w:val="24"/>
          <w:szCs w:val="24"/>
          <w:lang w:eastAsia="it-IT"/>
        </w:rPr>
        <w:t>“Il tempo della comunicazione tra medico e paziente costituisce tempo di cura”</w:t>
      </w:r>
      <w:r w:rsidRPr="00A90777">
        <w:rPr>
          <w:rFonts w:ascii="Arial" w:eastAsia="Times New Roman" w:hAnsi="Arial" w:cs="Arial"/>
          <w:b/>
          <w:sz w:val="24"/>
          <w:szCs w:val="24"/>
          <w:lang w:eastAsia="it-IT"/>
        </w:rPr>
        <w:t>: esiste </w:t>
      </w:r>
      <w:r w:rsidRPr="00A90777">
        <w:rPr>
          <w:rFonts w:ascii="Arial" w:eastAsia="Times New Roman" w:hAnsi="Arial" w:cs="Arial"/>
          <w:b/>
          <w:sz w:val="24"/>
          <w:szCs w:val="24"/>
          <w:shd w:val="clear" w:color="auto" w:fill="FFFFFF"/>
          <w:lang w:eastAsia="it-IT"/>
        </w:rPr>
        <w:t>infatti l’obbligo del Centro di garantire che tutto</w:t>
      </w:r>
      <w:r w:rsidR="00C86B53" w:rsidRPr="00A90777">
        <w:rPr>
          <w:rFonts w:ascii="Arial" w:eastAsia="Times New Roman" w:hAnsi="Arial" w:cs="Arial"/>
          <w:b/>
          <w:sz w:val="24"/>
          <w:szCs w:val="24"/>
          <w:shd w:val="clear" w:color="auto" w:fill="FFFFFF"/>
          <w:lang w:eastAsia="it-IT"/>
        </w:rPr>
        <w:t xml:space="preserve"> il processo di erogazione del C</w:t>
      </w:r>
      <w:r w:rsidRPr="00A90777">
        <w:rPr>
          <w:rFonts w:ascii="Arial" w:eastAsia="Times New Roman" w:hAnsi="Arial" w:cs="Arial"/>
          <w:b/>
          <w:sz w:val="24"/>
          <w:szCs w:val="24"/>
          <w:shd w:val="clear" w:color="auto" w:fill="FFFFFF"/>
          <w:lang w:eastAsia="it-IT"/>
        </w:rPr>
        <w:t xml:space="preserve">onsenso </w:t>
      </w:r>
      <w:r w:rsidR="00C86B53" w:rsidRPr="00A90777">
        <w:rPr>
          <w:rFonts w:ascii="Arial" w:eastAsia="Times New Roman" w:hAnsi="Arial" w:cs="Arial"/>
          <w:b/>
          <w:sz w:val="24"/>
          <w:szCs w:val="24"/>
          <w:shd w:val="clear" w:color="auto" w:fill="FFFFFF"/>
          <w:lang w:eastAsia="it-IT"/>
        </w:rPr>
        <w:t>I</w:t>
      </w:r>
      <w:r w:rsidRPr="00A90777">
        <w:rPr>
          <w:rFonts w:ascii="Arial" w:eastAsia="Times New Roman" w:hAnsi="Arial" w:cs="Arial"/>
          <w:b/>
          <w:sz w:val="24"/>
          <w:szCs w:val="24"/>
          <w:shd w:val="clear" w:color="auto" w:fill="FFFFFF"/>
          <w:lang w:eastAsia="it-IT"/>
        </w:rPr>
        <w:t>nformato al paziente avvenga in modo corretto. </w:t>
      </w:r>
      <w:r w:rsidRPr="00A90777">
        <w:rPr>
          <w:rFonts w:ascii="Arial" w:eastAsia="Times New Roman" w:hAnsi="Arial" w:cs="Arial"/>
          <w:b/>
          <w:sz w:val="24"/>
          <w:szCs w:val="24"/>
          <w:lang w:eastAsia="it-IT"/>
        </w:rPr>
        <w:t>Quanto è vera questa affermazione</w:t>
      </w:r>
      <w:r w:rsidR="002462F8" w:rsidRPr="00A90777"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 e </w:t>
      </w:r>
      <w:r w:rsidRPr="00A90777">
        <w:rPr>
          <w:rFonts w:ascii="Arial" w:eastAsia="Times New Roman" w:hAnsi="Arial" w:cs="Arial"/>
          <w:b/>
          <w:sz w:val="24"/>
          <w:szCs w:val="24"/>
          <w:lang w:eastAsia="it-IT"/>
        </w:rPr>
        <w:t>quanto è realmente applicata?</w:t>
      </w:r>
    </w:p>
    <w:p w14:paraId="015EFD18" w14:textId="1DF05C2B" w:rsidR="001D57CE" w:rsidRPr="00A90777" w:rsidRDefault="001D57CE" w:rsidP="002462F8">
      <w:pPr>
        <w:shd w:val="clear" w:color="auto" w:fill="FFFFFF"/>
        <w:spacing w:line="240" w:lineRule="auto"/>
        <w:ind w:left="-567"/>
        <w:textAlignment w:val="baseline"/>
        <w:rPr>
          <w:rFonts w:ascii="Arial" w:eastAsia="Times New Roman" w:hAnsi="Arial" w:cs="Arial"/>
          <w:sz w:val="24"/>
          <w:szCs w:val="24"/>
          <w:lang w:eastAsia="it-IT"/>
        </w:rPr>
      </w:pPr>
      <w:r w:rsidRPr="00A90777">
        <w:rPr>
          <w:rFonts w:ascii="Arial" w:eastAsia="Times New Roman" w:hAnsi="Arial" w:cs="Arial"/>
          <w:sz w:val="24"/>
          <w:szCs w:val="24"/>
          <w:lang w:eastAsia="it-IT"/>
        </w:rPr>
        <w:t>Al fine di garantire un’efficace tutela dei pazienti, di consenso informato, sia dal un punto di vista sanitario sia giuridico, si è discusso a lungo nel</w:t>
      </w:r>
      <w:r w:rsidR="002462F8" w:rsidRPr="00A90777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A90777">
        <w:rPr>
          <w:rFonts w:ascii="Arial" w:eastAsia="Times New Roman" w:hAnsi="Arial" w:cs="Arial"/>
          <w:sz w:val="24"/>
          <w:szCs w:val="24"/>
          <w:lang w:eastAsia="it-IT"/>
        </w:rPr>
        <w:t xml:space="preserve">tempo, considerato che il processo </w:t>
      </w:r>
      <w:r w:rsidRPr="00A90777">
        <w:rPr>
          <w:rFonts w:ascii="Arial" w:eastAsia="Times New Roman" w:hAnsi="Arial" w:cs="Arial"/>
          <w:sz w:val="24"/>
          <w:szCs w:val="24"/>
          <w:lang w:eastAsia="it-IT"/>
        </w:rPr>
        <w:lastRenderedPageBreak/>
        <w:t xml:space="preserve">legislativo che ha portato alla L. n. 219/17 in tema di “consenso informato e di disposizioni anticipate di trattamento”, entrata in vigore </w:t>
      </w:r>
      <w:r w:rsidR="00C86B53" w:rsidRPr="00A90777">
        <w:rPr>
          <w:rFonts w:ascii="Arial" w:eastAsia="Times New Roman" w:hAnsi="Arial" w:cs="Arial"/>
          <w:sz w:val="24"/>
          <w:szCs w:val="24"/>
          <w:lang w:eastAsia="it-IT"/>
        </w:rPr>
        <w:t xml:space="preserve">il 31 gennaio </w:t>
      </w:r>
      <w:r w:rsidRPr="00A90777">
        <w:rPr>
          <w:rFonts w:ascii="Arial" w:eastAsia="Times New Roman" w:hAnsi="Arial" w:cs="Arial"/>
          <w:sz w:val="24"/>
          <w:szCs w:val="24"/>
          <w:lang w:eastAsia="it-IT"/>
        </w:rPr>
        <w:t xml:space="preserve">2018, è iniziato circa venti anni fa. </w:t>
      </w:r>
    </w:p>
    <w:p w14:paraId="53566F21" w14:textId="263ECB75" w:rsidR="001D57CE" w:rsidRPr="00A90777" w:rsidRDefault="00C86B53" w:rsidP="002462F8">
      <w:pPr>
        <w:shd w:val="clear" w:color="auto" w:fill="FFFFFF"/>
        <w:spacing w:line="240" w:lineRule="auto"/>
        <w:ind w:left="-567"/>
        <w:textAlignment w:val="baseline"/>
        <w:rPr>
          <w:rFonts w:ascii="Arial" w:eastAsia="Times New Roman" w:hAnsi="Arial" w:cs="Arial"/>
          <w:sz w:val="24"/>
          <w:szCs w:val="24"/>
          <w:lang w:eastAsia="it-IT"/>
        </w:rPr>
      </w:pPr>
      <w:r w:rsidRPr="00A90777">
        <w:rPr>
          <w:rFonts w:ascii="Arial" w:eastAsia="Times New Roman" w:hAnsi="Arial" w:cs="Arial"/>
          <w:sz w:val="24"/>
          <w:szCs w:val="24"/>
          <w:lang w:eastAsia="it-IT"/>
        </w:rPr>
        <w:t>Il Consenso I</w:t>
      </w:r>
      <w:r w:rsidR="001D57CE" w:rsidRPr="00A90777">
        <w:rPr>
          <w:rFonts w:ascii="Arial" w:eastAsia="Times New Roman" w:hAnsi="Arial" w:cs="Arial"/>
          <w:sz w:val="24"/>
          <w:szCs w:val="24"/>
          <w:lang w:eastAsia="it-IT"/>
        </w:rPr>
        <w:t>nformato non è un atto istantaneo, bensì è una vera e propria procedura nell’ambito della quale il paziente da un lato riceve adeguate informazioni circa le modalità di esecuzione del trattamento, i benefici, gli effetti collaterali, i rischi ragionevolmente prevedibili, l'esistenza di valide alternative terapeutiche e le conseguenze dell’eventuale rifiuto al trattamento, dall’altro deve essere messo nelle condizioni di poter porre domande e ricevere risposte dal medico. A tal fine, al paziente deve essere concesso il tempo necessario, se ritiene, per discutere della proposta con i propri familiari, medici e/o persone di fiducia, prima di comunicare la propria decisione.</w:t>
      </w:r>
    </w:p>
    <w:p w14:paraId="35F21803" w14:textId="77777777" w:rsidR="001D57CE" w:rsidRPr="00A90777" w:rsidRDefault="001D57CE" w:rsidP="002462F8">
      <w:pPr>
        <w:shd w:val="clear" w:color="auto" w:fill="FFFFFF"/>
        <w:spacing w:line="240" w:lineRule="auto"/>
        <w:ind w:left="-567"/>
        <w:textAlignment w:val="baseline"/>
        <w:rPr>
          <w:rFonts w:ascii="Arial" w:eastAsia="Times New Roman" w:hAnsi="Arial" w:cs="Arial"/>
          <w:sz w:val="24"/>
          <w:szCs w:val="24"/>
          <w:lang w:eastAsia="it-IT"/>
        </w:rPr>
      </w:pPr>
      <w:r w:rsidRPr="00A90777">
        <w:rPr>
          <w:rFonts w:ascii="Arial" w:eastAsia="Times New Roman" w:hAnsi="Arial" w:cs="Arial"/>
          <w:sz w:val="24"/>
          <w:szCs w:val="24"/>
          <w:lang w:eastAsia="it-IT"/>
        </w:rPr>
        <w:t xml:space="preserve">Emerge, quindi, l’importanza fondamentale della relazione di cura e di fiducia tra paziente e medico, nell’ambito della quale l’autonomia decisionale del primo si confronta e si relaziona con la competenza, professionalità e responsabilità del secondo. </w:t>
      </w:r>
    </w:p>
    <w:p w14:paraId="238FE875" w14:textId="77777777" w:rsidR="001D57CE" w:rsidRPr="00A90777" w:rsidRDefault="001D57CE" w:rsidP="002462F8">
      <w:pPr>
        <w:shd w:val="clear" w:color="auto" w:fill="FFFFFF"/>
        <w:spacing w:line="240" w:lineRule="auto"/>
        <w:ind w:left="-567"/>
        <w:textAlignment w:val="baseline"/>
        <w:rPr>
          <w:rFonts w:ascii="Arial" w:eastAsia="Times New Roman" w:hAnsi="Arial" w:cs="Arial"/>
          <w:sz w:val="24"/>
          <w:szCs w:val="24"/>
          <w:lang w:eastAsia="it-IT"/>
        </w:rPr>
      </w:pPr>
      <w:r w:rsidRPr="00A90777">
        <w:rPr>
          <w:rFonts w:ascii="Arial" w:eastAsia="Times New Roman" w:hAnsi="Arial" w:cs="Arial"/>
          <w:sz w:val="24"/>
          <w:szCs w:val="24"/>
          <w:lang w:eastAsia="it-IT"/>
        </w:rPr>
        <w:t>Nel colloquio informativo possono e devono essere coinvolti, qualora il paziente lo desideri, anche i suoi familiari o una persona di fiducia, innovazione prevista dalla normativa menzionata.</w:t>
      </w:r>
    </w:p>
    <w:p w14:paraId="7044FC32" w14:textId="77777777" w:rsidR="00C86B53" w:rsidRPr="00A90777" w:rsidRDefault="001D57CE" w:rsidP="002462F8">
      <w:pPr>
        <w:shd w:val="clear" w:color="auto" w:fill="FFFFFF"/>
        <w:spacing w:line="240" w:lineRule="auto"/>
        <w:ind w:left="-567"/>
        <w:textAlignment w:val="baseline"/>
        <w:rPr>
          <w:rFonts w:ascii="Arial" w:eastAsia="Times New Roman" w:hAnsi="Arial" w:cs="Arial"/>
          <w:sz w:val="24"/>
          <w:szCs w:val="24"/>
          <w:lang w:eastAsia="it-IT"/>
        </w:rPr>
      </w:pPr>
      <w:r w:rsidRPr="00A90777">
        <w:rPr>
          <w:rFonts w:ascii="Arial" w:eastAsia="Times New Roman" w:hAnsi="Arial" w:cs="Arial"/>
          <w:sz w:val="24"/>
          <w:szCs w:val="24"/>
          <w:lang w:eastAsia="it-IT"/>
        </w:rPr>
        <w:t xml:space="preserve">Si tratta, in sostanza, del diritto della persona di non essere messa al corrente del proprio stato di salute e di delegare ad altri il compito di ricevere le informazioni relative alle sue condizioni cliniche, a diagnosi, prognosi, benefici e rischi derivanti dagli accertamenti diagnostici e dai trattamenti sanitari proposti e, da ultimo, la facoltà di esprimere, per suo conto e nel suo interesse, il consenso informato alle cure mediche. </w:t>
      </w:r>
    </w:p>
    <w:p w14:paraId="62D5A146" w14:textId="218BF5FD" w:rsidR="001D57CE" w:rsidRPr="002462F8" w:rsidRDefault="001D57CE" w:rsidP="002462F8">
      <w:pPr>
        <w:shd w:val="clear" w:color="auto" w:fill="FFFFFF"/>
        <w:spacing w:line="240" w:lineRule="auto"/>
        <w:ind w:left="-567"/>
        <w:textAlignment w:val="baseline"/>
        <w:rPr>
          <w:rFonts w:ascii="Arial" w:eastAsia="Times New Roman" w:hAnsi="Arial" w:cs="Arial"/>
          <w:sz w:val="24"/>
          <w:szCs w:val="24"/>
          <w:lang w:eastAsia="it-IT"/>
        </w:rPr>
      </w:pPr>
      <w:r w:rsidRPr="00A90777">
        <w:rPr>
          <w:rFonts w:ascii="Arial" w:eastAsia="Times New Roman" w:hAnsi="Arial" w:cs="Arial"/>
          <w:sz w:val="24"/>
          <w:szCs w:val="24"/>
          <w:lang w:eastAsia="it-IT"/>
        </w:rPr>
        <w:t xml:space="preserve">Un processo delicato e di grande importanza, che richiede tempo e che a volte, se non di frequente, cozza con i tempi </w:t>
      </w:r>
      <w:r w:rsidR="00E164B9" w:rsidRPr="00A90777">
        <w:rPr>
          <w:rFonts w:ascii="Arial" w:eastAsia="Times New Roman" w:hAnsi="Arial" w:cs="Arial"/>
          <w:sz w:val="24"/>
          <w:szCs w:val="24"/>
          <w:lang w:eastAsia="it-IT"/>
        </w:rPr>
        <w:t xml:space="preserve">sempre più serrati </w:t>
      </w:r>
      <w:r w:rsidRPr="00A90777">
        <w:rPr>
          <w:rFonts w:ascii="Arial" w:eastAsia="Times New Roman" w:hAnsi="Arial" w:cs="Arial"/>
          <w:sz w:val="24"/>
          <w:szCs w:val="24"/>
          <w:lang w:eastAsia="it-IT"/>
        </w:rPr>
        <w:t>che i carichi di lavoro impongono al medico.</w:t>
      </w:r>
      <w:bookmarkStart w:id="0" w:name="_GoBack"/>
      <w:bookmarkEnd w:id="0"/>
    </w:p>
    <w:p w14:paraId="3898F34A" w14:textId="77777777" w:rsidR="001D57CE" w:rsidRPr="002462F8" w:rsidRDefault="001D57CE" w:rsidP="002462F8">
      <w:pPr>
        <w:spacing w:line="240" w:lineRule="auto"/>
        <w:ind w:left="-567" w:firstLine="283"/>
        <w:rPr>
          <w:color w:val="FF0000"/>
          <w:sz w:val="24"/>
          <w:szCs w:val="24"/>
        </w:rPr>
      </w:pPr>
    </w:p>
    <w:p w14:paraId="0AB1D97E" w14:textId="77777777" w:rsidR="00EE1042" w:rsidRPr="002462F8" w:rsidRDefault="00EE1042" w:rsidP="002462F8">
      <w:pPr>
        <w:shd w:val="clear" w:color="auto" w:fill="FFFFFF"/>
        <w:spacing w:line="240" w:lineRule="auto"/>
        <w:ind w:left="-567" w:firstLine="283"/>
        <w:textAlignment w:val="baseline"/>
        <w:rPr>
          <w:rFonts w:ascii="Arial" w:eastAsia="Times New Roman" w:hAnsi="Arial" w:cs="Arial"/>
          <w:b/>
          <w:sz w:val="24"/>
          <w:szCs w:val="24"/>
          <w:lang w:eastAsia="it-IT"/>
        </w:rPr>
      </w:pPr>
    </w:p>
    <w:p w14:paraId="5EBA3732" w14:textId="77777777" w:rsidR="001D57CE" w:rsidRPr="002462F8" w:rsidRDefault="001D57CE" w:rsidP="002462F8">
      <w:pPr>
        <w:shd w:val="clear" w:color="auto" w:fill="FFFFFF"/>
        <w:spacing w:line="240" w:lineRule="auto"/>
        <w:ind w:left="-567" w:firstLine="283"/>
        <w:jc w:val="center"/>
        <w:textAlignment w:val="baseline"/>
        <w:rPr>
          <w:rFonts w:ascii="Arial" w:eastAsia="Times New Roman" w:hAnsi="Arial" w:cs="Arial"/>
          <w:b/>
          <w:sz w:val="24"/>
          <w:szCs w:val="24"/>
          <w:lang w:eastAsia="it-IT"/>
        </w:rPr>
      </w:pPr>
    </w:p>
    <w:sectPr w:rsidR="001D57CE" w:rsidRPr="002462F8" w:rsidSect="00920E70">
      <w:pgSz w:w="11906" w:h="16838"/>
      <w:pgMar w:top="1701" w:right="991" w:bottom="1701" w:left="1418" w:header="709" w:footer="709" w:gutter="28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CD5242"/>
    <w:multiLevelType w:val="multilevel"/>
    <w:tmpl w:val="E4042C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FD3BE8"/>
    <w:multiLevelType w:val="multilevel"/>
    <w:tmpl w:val="FF2CBF2E"/>
    <w:lvl w:ilvl="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color w:val="FF0000"/>
      </w:r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" w15:restartNumberingAfterBreak="0">
    <w:nsid w:val="62BE62AE"/>
    <w:multiLevelType w:val="multilevel"/>
    <w:tmpl w:val="FA202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BBB0D90"/>
    <w:multiLevelType w:val="multilevel"/>
    <w:tmpl w:val="FDDA213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497D"/>
    <w:rsid w:val="000643CB"/>
    <w:rsid w:val="000F4288"/>
    <w:rsid w:val="00146928"/>
    <w:rsid w:val="001D57CE"/>
    <w:rsid w:val="002462F8"/>
    <w:rsid w:val="003008B9"/>
    <w:rsid w:val="00474B3C"/>
    <w:rsid w:val="00690526"/>
    <w:rsid w:val="007416E2"/>
    <w:rsid w:val="007703A1"/>
    <w:rsid w:val="007D6570"/>
    <w:rsid w:val="007F67F9"/>
    <w:rsid w:val="00837FC6"/>
    <w:rsid w:val="0086497D"/>
    <w:rsid w:val="0089630D"/>
    <w:rsid w:val="009012E9"/>
    <w:rsid w:val="00920E70"/>
    <w:rsid w:val="0098396D"/>
    <w:rsid w:val="00990360"/>
    <w:rsid w:val="00A90777"/>
    <w:rsid w:val="00C149B2"/>
    <w:rsid w:val="00C86B53"/>
    <w:rsid w:val="00C872B8"/>
    <w:rsid w:val="00CF7B0A"/>
    <w:rsid w:val="00D45185"/>
    <w:rsid w:val="00E164B9"/>
    <w:rsid w:val="00E67DB6"/>
    <w:rsid w:val="00EE1042"/>
    <w:rsid w:val="00F24A01"/>
    <w:rsid w:val="00F25F93"/>
    <w:rsid w:val="00F54C6D"/>
    <w:rsid w:val="00F85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394F3E"/>
  <w15:docId w15:val="{DD05497E-1401-4A69-BB04-34D2EC2C6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81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775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</dc:creator>
  <cp:lastModifiedBy>Elena Dalla Longa</cp:lastModifiedBy>
  <cp:revision>3</cp:revision>
  <dcterms:created xsi:type="dcterms:W3CDTF">2019-11-27T09:48:00Z</dcterms:created>
  <dcterms:modified xsi:type="dcterms:W3CDTF">2019-11-27T10:20:00Z</dcterms:modified>
</cp:coreProperties>
</file>